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4F" w:rsidRDefault="004D074F">
      <w:pPr>
        <w:pStyle w:val="NoSpacing"/>
        <w:spacing w:before="1540" w:after="240"/>
        <w:jc w:val="center"/>
        <w:rPr>
          <w:color w:val="5B9BD5" w:themeColor="accent1"/>
        </w:rPr>
      </w:pPr>
      <w:r>
        <w:rPr>
          <w:color w:val="5B9BD5" w:themeColor="accent1"/>
        </w:rPr>
        <w:t xml:space="preserve"> </w:t>
      </w:r>
    </w:p>
    <w:sdt>
      <w:sdtPr>
        <w:rPr>
          <w:color w:val="5B9BD5" w:themeColor="accent1"/>
        </w:rPr>
        <w:id w:val="96985332"/>
        <w:docPartObj>
          <w:docPartGallery w:val="Cover Pages"/>
          <w:docPartUnique/>
        </w:docPartObj>
      </w:sdtPr>
      <w:sdtEndPr>
        <w:rPr>
          <w:color w:val="auto"/>
        </w:rPr>
      </w:sdtEndPr>
      <w:sdtContent>
        <w:p w:rsidR="00345154" w:rsidRPr="00712E89" w:rsidRDefault="00345154">
          <w:pPr>
            <w:pStyle w:val="NoSpacing"/>
            <w:spacing w:before="1540" w:after="240"/>
            <w:jc w:val="center"/>
            <w:rPr>
              <w:color w:val="5B9BD5" w:themeColor="accent1"/>
              <w:rtl/>
              <w:lang w:bidi="ar-EG"/>
            </w:rPr>
          </w:pPr>
          <w:r w:rsidRPr="00712E89">
            <w:rPr>
              <w:noProof/>
              <w:color w:val="5B9BD5" w:themeColor="accent1"/>
            </w:rPr>
            <w:drawing>
              <wp:inline distT="0" distB="0" distL="0" distR="0" wp14:anchorId="45A2994F" wp14:editId="09E04804">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72"/>
              <w:szCs w:val="72"/>
              <w:rtl/>
              <w:lang w:bidi="ar-EG"/>
            </w:rPr>
            <w:alias w:val="Title"/>
            <w:tag w:val=""/>
            <w:id w:val="1735040861"/>
            <w:placeholder>
              <w:docPart w:val="2699439BA4A24FE69B0B0558E5EDFB00"/>
            </w:placeholder>
            <w:dataBinding w:prefixMappings="xmlns:ns0='http://purl.org/dc/elements/1.1/' xmlns:ns1='http://schemas.openxmlformats.org/package/2006/metadata/core-properties' " w:xpath="/ns1:coreProperties[1]/ns0:title[1]" w:storeItemID="{6C3C8BC8-F283-45AE-878A-BAB7291924A1}"/>
            <w:text/>
          </w:sdtPr>
          <w:sdtContent>
            <w:p w:rsidR="00345154" w:rsidRPr="00712E89" w:rsidRDefault="009077F9" w:rsidP="00345154">
              <w:pPr>
                <w:pStyle w:val="NoSpacing"/>
                <w:pBdr>
                  <w:top w:val="single" w:sz="6" w:space="6" w:color="5B9BD5" w:themeColor="accent1"/>
                  <w:bottom w:val="single" w:sz="6" w:space="6" w:color="5B9BD5" w:themeColor="accent1"/>
                </w:pBdr>
                <w:bidi/>
                <w:spacing w:after="240"/>
                <w:jc w:val="center"/>
                <w:rPr>
                  <w:rFonts w:asciiTheme="majorHAnsi" w:eastAsiaTheme="majorEastAsia" w:hAnsiTheme="majorHAnsi" w:cstheme="majorBidi"/>
                  <w:caps/>
                  <w:color w:val="5B9BD5" w:themeColor="accent1"/>
                  <w:sz w:val="80"/>
                  <w:szCs w:val="80"/>
                </w:rPr>
              </w:pPr>
              <w:r w:rsidRPr="009077F9">
                <w:rPr>
                  <w:rFonts w:asciiTheme="majorHAnsi" w:eastAsiaTheme="majorEastAsia" w:hAnsiTheme="majorHAnsi" w:cstheme="majorBidi"/>
                  <w:b/>
                  <w:bCs/>
                  <w:caps/>
                  <w:color w:val="5B9BD5" w:themeColor="accent1"/>
                  <w:sz w:val="72"/>
                  <w:szCs w:val="72"/>
                  <w:lang w:bidi="ar-EG"/>
                </w:rPr>
                <w:t>AUTHORITIRS</w:t>
              </w:r>
              <w:r>
                <w:rPr>
                  <w:rFonts w:asciiTheme="majorHAnsi" w:eastAsiaTheme="majorEastAsia" w:hAnsiTheme="majorHAnsi" w:cstheme="majorBidi"/>
                  <w:b/>
                  <w:bCs/>
                  <w:caps/>
                  <w:color w:val="5B9BD5" w:themeColor="accent1"/>
                  <w:sz w:val="72"/>
                  <w:szCs w:val="72"/>
                  <w:lang w:bidi="ar-EG"/>
                </w:rPr>
                <w:t xml:space="preserve"> </w:t>
              </w:r>
              <w:r w:rsidRPr="009077F9">
                <w:rPr>
                  <w:rFonts w:asciiTheme="majorHAnsi" w:eastAsiaTheme="majorEastAsia" w:hAnsiTheme="majorHAnsi" w:cstheme="majorBidi"/>
                  <w:b/>
                  <w:bCs/>
                  <w:caps/>
                  <w:color w:val="5B9BD5" w:themeColor="accent1"/>
                  <w:sz w:val="72"/>
                  <w:szCs w:val="72"/>
                  <w:lang w:bidi="ar-EG"/>
                </w:rPr>
                <w:t>settings</w:t>
              </w:r>
            </w:p>
          </w:sdtContent>
        </w:sdt>
        <w:sdt>
          <w:sdtPr>
            <w:rPr>
              <w:b/>
              <w:bCs/>
              <w:color w:val="5B9BD5" w:themeColor="accent1"/>
              <w:sz w:val="28"/>
              <w:szCs w:val="28"/>
            </w:rPr>
            <w:alias w:val="Subtitle"/>
            <w:tag w:val=""/>
            <w:id w:val="328029620"/>
            <w:placeholder>
              <w:docPart w:val="FF3785B3E0FF4B4286BDEDD66D60DA1F"/>
            </w:placeholder>
            <w:dataBinding w:prefixMappings="xmlns:ns0='http://purl.org/dc/elements/1.1/' xmlns:ns1='http://schemas.openxmlformats.org/package/2006/metadata/core-properties' " w:xpath="/ns1:coreProperties[1]/ns0:subject[1]" w:storeItemID="{6C3C8BC8-F283-45AE-878A-BAB7291924A1}"/>
            <w:text/>
          </w:sdtPr>
          <w:sdtEndPr/>
          <w:sdtContent>
            <w:p w:rsidR="00345154" w:rsidRPr="00712E89" w:rsidRDefault="00345154">
              <w:pPr>
                <w:pStyle w:val="NoSpacing"/>
                <w:jc w:val="center"/>
                <w:rPr>
                  <w:b/>
                  <w:bCs/>
                  <w:color w:val="5B9BD5" w:themeColor="accent1"/>
                  <w:sz w:val="28"/>
                  <w:szCs w:val="28"/>
                </w:rPr>
              </w:pPr>
              <w:r w:rsidRPr="00712E89">
                <w:rPr>
                  <w:rFonts w:hint="cs"/>
                  <w:b/>
                  <w:bCs/>
                  <w:color w:val="5B9BD5" w:themeColor="accent1"/>
                  <w:sz w:val="28"/>
                  <w:szCs w:val="28"/>
                  <w:rtl/>
                </w:rPr>
                <w:t xml:space="preserve">نما سوفت </w:t>
              </w:r>
              <w:r w:rsidR="00A220B3" w:rsidRPr="00712E89">
                <w:rPr>
                  <w:rFonts w:hint="cs"/>
                  <w:b/>
                  <w:bCs/>
                  <w:color w:val="5B9BD5" w:themeColor="accent1"/>
                  <w:sz w:val="28"/>
                  <w:szCs w:val="28"/>
                  <w:rtl/>
                  <w:lang w:bidi="ar-EG"/>
                </w:rPr>
                <w:t>للبرمجيات</w:t>
              </w:r>
            </w:p>
          </w:sdtContent>
        </w:sdt>
        <w:p w:rsidR="00345154" w:rsidRPr="00712E89" w:rsidRDefault="00345154">
          <w:pPr>
            <w:pStyle w:val="NoSpacing"/>
            <w:spacing w:before="480"/>
            <w:jc w:val="center"/>
            <w:rPr>
              <w:color w:val="5B9BD5" w:themeColor="accent1"/>
            </w:rPr>
          </w:pPr>
          <w:r w:rsidRPr="00712E89">
            <w:rPr>
              <w:noProof/>
              <w:color w:val="5B9BD5" w:themeColor="accent1"/>
            </w:rPr>
            <w:drawing>
              <wp:inline distT="0" distB="0" distL="0" distR="0" wp14:anchorId="7376BE22" wp14:editId="2D691D5B">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345154" w:rsidRPr="00712E89" w:rsidRDefault="00345154">
          <w:pPr>
            <w:rPr>
              <w:rtl/>
              <w:lang w:bidi="ar-EG"/>
            </w:rPr>
          </w:pPr>
          <w:r w:rsidRPr="00712E89">
            <w:rPr>
              <w:rtl/>
            </w:rPr>
            <w:br w:type="page"/>
          </w:r>
        </w:p>
      </w:sdtContent>
    </w:sdt>
    <w:p w:rsidR="008C2D5A" w:rsidRPr="00712E89" w:rsidRDefault="00250CDD" w:rsidP="008C2D5A">
      <w:pPr>
        <w:pStyle w:val="Head3"/>
      </w:pPr>
      <w:r>
        <w:rPr>
          <w:rFonts w:hint="cs"/>
          <w:rtl/>
        </w:rPr>
        <w:lastRenderedPageBreak/>
        <w:t>صلاحيات المستخدمين</w:t>
      </w:r>
    </w:p>
    <w:p w:rsidR="00274D79" w:rsidRDefault="009F4D2B" w:rsidP="009F4D2B">
      <w:pPr>
        <w:pStyle w:val="Body"/>
        <w:rPr>
          <w:rtl/>
        </w:rPr>
      </w:pPr>
      <w:r>
        <w:rPr>
          <w:rFonts w:hint="cs"/>
          <w:rtl/>
        </w:rPr>
        <w:t>تم بناء نظام نما بحيث يتماشى مع النظام الهيكلي للمنشأئات فالمنشأة يمكن أن تتكون من عدة شركات وكل شركة تتكون من عدة فروع يتكون كل فرع من قطاعات مختلفة، وهكذا.</w:t>
      </w:r>
    </w:p>
    <w:p w:rsidR="009F4D2B" w:rsidRDefault="009F4D2B" w:rsidP="009F4D2B">
      <w:pPr>
        <w:pStyle w:val="Body"/>
        <w:rPr>
          <w:rtl/>
        </w:rPr>
      </w:pPr>
      <w:r>
        <w:rPr>
          <w:rFonts w:hint="cs"/>
          <w:rtl/>
        </w:rPr>
        <w:t>يسمح النظام بتوصيف أقسام المنشأة بخمسة أبعاد مختلفة (الشركة، الفرع، القطاع، الإدارة، المجموعة التحليلية) ويسمح للمستخدم بتغيير هذه الأسماء الخمسة طبقاً لطبيعة المنشأة كأن يتم تسمية الإدارة "قسم" وتسمية المجموعة التحليلية "منطقة" وهكذا.</w:t>
      </w:r>
    </w:p>
    <w:p w:rsidR="009F4D2B" w:rsidRDefault="009F4D2B" w:rsidP="009F4D2B">
      <w:pPr>
        <w:pStyle w:val="Body"/>
        <w:rPr>
          <w:rtl/>
        </w:rPr>
      </w:pPr>
      <w:r>
        <w:rPr>
          <w:rFonts w:hint="cs"/>
          <w:rtl/>
        </w:rPr>
        <w:t xml:space="preserve">يعطي هذا الأسلوب مرونة هائلة فيما يتعلق بصلاحيات المستخدمين في الاطلاع على </w:t>
      </w:r>
      <w:r w:rsidR="00795B39">
        <w:rPr>
          <w:rFonts w:hint="cs"/>
          <w:rtl/>
        </w:rPr>
        <w:t>البيانات المختلفة، فكل سجل من سجلات البيانات مثل (المستخدم، الصنف، العميل، المورد، فاتورة المبيعات، فاتورة المشتريات،......الخ) يلزم ربطه بهذه المحددات الخمسة وبالتالي فالأصناف التي تنتمي لأحد الشركات مثلا يمكن الاطلاع عليها فقط بواسطة المستخدمين المسموح لهم بالاطلاع على أصناف هذه الشركة، وبالمثل ينطبق الأمر على الفرع، الإدارة،...الخ.</w:t>
      </w:r>
    </w:p>
    <w:p w:rsidR="0006048C" w:rsidRDefault="001E7905" w:rsidP="00795B39">
      <w:pPr>
        <w:pStyle w:val="Body"/>
        <w:rPr>
          <w:rtl/>
        </w:rPr>
      </w:pPr>
      <w:r>
        <w:rPr>
          <w:rFonts w:hint="cs"/>
          <w:rtl/>
        </w:rPr>
        <w:t xml:space="preserve">حتى يسمح النظام لأحد المستخدمين بالاطلاع على أكثر </w:t>
      </w:r>
      <w:r w:rsidR="0006048C">
        <w:rPr>
          <w:rFonts w:hint="cs"/>
          <w:rtl/>
        </w:rPr>
        <w:t xml:space="preserve">من </w:t>
      </w:r>
      <w:r>
        <w:rPr>
          <w:rFonts w:hint="cs"/>
          <w:rtl/>
        </w:rPr>
        <w:t>شركة أو أكثر من فرع أو....الخ تم إدخال المفهومين التاليين</w:t>
      </w:r>
      <w:r w:rsidR="0006048C">
        <w:rPr>
          <w:rFonts w:hint="cs"/>
          <w:rtl/>
        </w:rPr>
        <w:t>:</w:t>
      </w:r>
    </w:p>
    <w:p w:rsidR="0006048C" w:rsidRPr="0006048C" w:rsidRDefault="001E7905" w:rsidP="0006048C">
      <w:pPr>
        <w:pStyle w:val="PointFirst"/>
      </w:pPr>
      <w:r>
        <w:rPr>
          <w:rFonts w:hint="cs"/>
          <w:rtl/>
        </w:rPr>
        <w:t xml:space="preserve"> عام</w:t>
      </w:r>
      <w:r w:rsidR="0006048C">
        <w:rPr>
          <w:rFonts w:hint="cs"/>
          <w:rtl/>
        </w:rPr>
        <w:t xml:space="preserve">: </w:t>
      </w:r>
      <w:r w:rsidR="0006048C">
        <w:rPr>
          <w:rFonts w:hint="cs"/>
          <w:b w:val="0"/>
          <w:bCs w:val="0"/>
          <w:rtl/>
        </w:rPr>
        <w:t xml:space="preserve">يعني المفهوم عام على مستوى المحدد الواحد أي امتلاك جميع الصلاحيات الخاصة بهذا المحدد، فمثلاً الصلاحية (عام) بالشركة تعني صلاحية الاطلاع على جميع الشركات، وكذلك الأمر مع عام الفروع، عام القطاعات،...الخ. </w:t>
      </w:r>
    </w:p>
    <w:p w:rsidR="00795B39" w:rsidRPr="0006048C" w:rsidRDefault="0006048C" w:rsidP="0006048C">
      <w:pPr>
        <w:pStyle w:val="PointFirst"/>
      </w:pPr>
      <w:r>
        <w:rPr>
          <w:rFonts w:hint="cs"/>
          <w:rtl/>
        </w:rPr>
        <w:t xml:space="preserve">المحدد المركب: </w:t>
      </w:r>
      <w:r>
        <w:rPr>
          <w:rFonts w:hint="cs"/>
          <w:b w:val="0"/>
          <w:bCs w:val="0"/>
          <w:rtl/>
        </w:rPr>
        <w:t>يعني المحدد المركب إعطاء الصلاحية لأكثر من كيان بالمنشأة كأن يكون أحد الموظفين له صلاحية الاطلاع على بيانات الشركتين (</w:t>
      </w:r>
      <w:r>
        <w:rPr>
          <w:b w:val="0"/>
          <w:bCs w:val="0"/>
        </w:rPr>
        <w:t>A,B</w:t>
      </w:r>
      <w:r>
        <w:rPr>
          <w:rFonts w:hint="cs"/>
          <w:b w:val="0"/>
          <w:bCs w:val="0"/>
          <w:rtl/>
        </w:rPr>
        <w:t xml:space="preserve">) فقط </w:t>
      </w:r>
      <w:r>
        <w:rPr>
          <w:rFonts w:hint="cs"/>
          <w:b w:val="0"/>
          <w:bCs w:val="0"/>
          <w:rtl/>
          <w:lang w:bidi="ar-EG"/>
        </w:rPr>
        <w:t xml:space="preserve">، أو الشركات </w:t>
      </w:r>
      <w:r>
        <w:rPr>
          <w:rFonts w:hint="cs"/>
          <w:b w:val="0"/>
          <w:bCs w:val="0"/>
          <w:rtl/>
        </w:rPr>
        <w:t>(</w:t>
      </w:r>
      <w:r>
        <w:rPr>
          <w:b w:val="0"/>
          <w:bCs w:val="0"/>
        </w:rPr>
        <w:t>A,B,C</w:t>
      </w:r>
      <w:r>
        <w:rPr>
          <w:rFonts w:hint="cs"/>
          <w:b w:val="0"/>
          <w:bCs w:val="0"/>
          <w:rtl/>
        </w:rPr>
        <w:t>) من دون باقي الشركات. كذلك الأمر يمكن ربط صلاحية المستخدم بعدة إدارات أو قطاعات أو فر</w:t>
      </w:r>
      <w:r w:rsidR="002C4B6C">
        <w:rPr>
          <w:rFonts w:hint="cs"/>
          <w:b w:val="0"/>
          <w:bCs w:val="0"/>
          <w:rtl/>
        </w:rPr>
        <w:t>و</w:t>
      </w:r>
      <w:r>
        <w:rPr>
          <w:rFonts w:hint="cs"/>
          <w:b w:val="0"/>
          <w:bCs w:val="0"/>
          <w:rtl/>
        </w:rPr>
        <w:t>ع.</w:t>
      </w:r>
    </w:p>
    <w:p w:rsidR="0006048C" w:rsidRDefault="0006048C" w:rsidP="0006048C">
      <w:pPr>
        <w:pStyle w:val="Body"/>
        <w:rPr>
          <w:rtl/>
        </w:rPr>
      </w:pPr>
      <w:r>
        <w:rPr>
          <w:rFonts w:hint="cs"/>
          <w:rtl/>
        </w:rPr>
        <w:t>عندما يدخل</w:t>
      </w:r>
      <w:r w:rsidR="00F51BC9">
        <w:rPr>
          <w:rFonts w:hint="cs"/>
          <w:rtl/>
        </w:rPr>
        <w:t xml:space="preserve"> المستخدم</w:t>
      </w:r>
      <w:r>
        <w:rPr>
          <w:rFonts w:hint="cs"/>
          <w:rtl/>
        </w:rPr>
        <w:t xml:space="preserve"> بقاعدة البيانات فلن </w:t>
      </w:r>
      <w:r w:rsidR="00E2572B">
        <w:rPr>
          <w:rFonts w:hint="cs"/>
          <w:rtl/>
        </w:rPr>
        <w:t>يمكنه الاطلاع إلا على البيانات التي تتفق والمحددات الخاصة به.</w:t>
      </w:r>
    </w:p>
    <w:p w:rsidR="00E2572B" w:rsidRDefault="00E2572B" w:rsidP="00E2572B">
      <w:pPr>
        <w:pStyle w:val="Body"/>
        <w:rPr>
          <w:rtl/>
        </w:rPr>
      </w:pPr>
      <w:r>
        <w:rPr>
          <w:rFonts w:hint="cs"/>
          <w:rtl/>
        </w:rPr>
        <w:t>لتوضيح ذلك إذا قام أحد المستخدمين بدخول قاعدة البيانات بالصلاحيات التالية:</w:t>
      </w:r>
    </w:p>
    <w:tbl>
      <w:tblPr>
        <w:tblStyle w:val="TableGrid"/>
        <w:bidiVisual/>
        <w:tblW w:w="0" w:type="auto"/>
        <w:tblInd w:w="779" w:type="dxa"/>
        <w:tblLook w:val="04A0" w:firstRow="1" w:lastRow="0" w:firstColumn="1" w:lastColumn="0" w:noHBand="0" w:noVBand="1"/>
      </w:tblPr>
      <w:tblGrid>
        <w:gridCol w:w="1558"/>
        <w:gridCol w:w="1558"/>
        <w:gridCol w:w="1558"/>
        <w:gridCol w:w="1558"/>
        <w:gridCol w:w="1653"/>
      </w:tblGrid>
      <w:tr w:rsidR="00E2572B" w:rsidTr="00E2572B">
        <w:tc>
          <w:tcPr>
            <w:tcW w:w="1558" w:type="dxa"/>
          </w:tcPr>
          <w:p w:rsidR="00E2572B" w:rsidRDefault="00E2572B" w:rsidP="00E2572B">
            <w:pPr>
              <w:pStyle w:val="Body"/>
              <w:rPr>
                <w:rtl/>
              </w:rPr>
            </w:pPr>
            <w:r>
              <w:rPr>
                <w:rFonts w:hint="cs"/>
                <w:rtl/>
              </w:rPr>
              <w:t>الشركة</w:t>
            </w:r>
          </w:p>
        </w:tc>
        <w:tc>
          <w:tcPr>
            <w:tcW w:w="1558" w:type="dxa"/>
          </w:tcPr>
          <w:p w:rsidR="00E2572B" w:rsidRDefault="00E2572B" w:rsidP="00E2572B">
            <w:pPr>
              <w:pStyle w:val="Body"/>
              <w:rPr>
                <w:rtl/>
              </w:rPr>
            </w:pPr>
            <w:r>
              <w:rPr>
                <w:rFonts w:hint="cs"/>
                <w:rtl/>
              </w:rPr>
              <w:t>الفرع</w:t>
            </w:r>
          </w:p>
        </w:tc>
        <w:tc>
          <w:tcPr>
            <w:tcW w:w="1558" w:type="dxa"/>
          </w:tcPr>
          <w:p w:rsidR="00E2572B" w:rsidRDefault="00E2572B" w:rsidP="00E2572B">
            <w:pPr>
              <w:pStyle w:val="Body"/>
              <w:rPr>
                <w:rtl/>
              </w:rPr>
            </w:pPr>
            <w:r>
              <w:rPr>
                <w:rFonts w:hint="cs"/>
                <w:rtl/>
              </w:rPr>
              <w:t>الإدارة</w:t>
            </w:r>
          </w:p>
        </w:tc>
        <w:tc>
          <w:tcPr>
            <w:tcW w:w="1558" w:type="dxa"/>
          </w:tcPr>
          <w:p w:rsidR="00E2572B" w:rsidRDefault="00E2572B" w:rsidP="00E2572B">
            <w:pPr>
              <w:pStyle w:val="Body"/>
              <w:rPr>
                <w:rtl/>
              </w:rPr>
            </w:pPr>
            <w:r>
              <w:rPr>
                <w:rFonts w:hint="cs"/>
                <w:rtl/>
              </w:rPr>
              <w:t>القطاع</w:t>
            </w:r>
          </w:p>
        </w:tc>
        <w:tc>
          <w:tcPr>
            <w:tcW w:w="1653" w:type="dxa"/>
          </w:tcPr>
          <w:p w:rsidR="00E2572B" w:rsidRDefault="00E2572B" w:rsidP="00E2572B">
            <w:pPr>
              <w:pStyle w:val="Body"/>
              <w:rPr>
                <w:rtl/>
              </w:rPr>
            </w:pPr>
            <w:r>
              <w:rPr>
                <w:rFonts w:hint="cs"/>
                <w:rtl/>
              </w:rPr>
              <w:t>المجموعة التحليلية</w:t>
            </w:r>
          </w:p>
        </w:tc>
      </w:tr>
      <w:tr w:rsidR="00E2572B" w:rsidTr="00E2572B">
        <w:tc>
          <w:tcPr>
            <w:tcW w:w="1558" w:type="dxa"/>
          </w:tcPr>
          <w:p w:rsidR="00E2572B" w:rsidRDefault="00E2572B" w:rsidP="00E2572B">
            <w:pPr>
              <w:pStyle w:val="Body"/>
              <w:rPr>
                <w:rtl/>
              </w:rPr>
            </w:pPr>
            <w:r>
              <w:rPr>
                <w:rFonts w:hint="cs"/>
                <w:rtl/>
              </w:rPr>
              <w:t>عام</w:t>
            </w:r>
          </w:p>
        </w:tc>
        <w:tc>
          <w:tcPr>
            <w:tcW w:w="1558" w:type="dxa"/>
          </w:tcPr>
          <w:p w:rsidR="00E2572B" w:rsidRDefault="00E2572B" w:rsidP="00E2572B">
            <w:pPr>
              <w:pStyle w:val="Body"/>
              <w:rPr>
                <w:rtl/>
              </w:rPr>
            </w:pPr>
            <w:r>
              <w:rPr>
                <w:rFonts w:hint="cs"/>
                <w:rtl/>
              </w:rPr>
              <w:t>الاسكندرية</w:t>
            </w:r>
          </w:p>
        </w:tc>
        <w:tc>
          <w:tcPr>
            <w:tcW w:w="1558" w:type="dxa"/>
          </w:tcPr>
          <w:p w:rsidR="00E2572B" w:rsidRDefault="00E2572B" w:rsidP="00E2572B">
            <w:pPr>
              <w:pStyle w:val="Body"/>
              <w:rPr>
                <w:rtl/>
              </w:rPr>
            </w:pPr>
            <w:r>
              <w:rPr>
                <w:rFonts w:hint="cs"/>
                <w:rtl/>
              </w:rPr>
              <w:t>عام</w:t>
            </w:r>
          </w:p>
        </w:tc>
        <w:tc>
          <w:tcPr>
            <w:tcW w:w="1558" w:type="dxa"/>
          </w:tcPr>
          <w:p w:rsidR="00E2572B" w:rsidRDefault="00E2572B" w:rsidP="00E2572B">
            <w:pPr>
              <w:pStyle w:val="Body"/>
              <w:rPr>
                <w:rtl/>
              </w:rPr>
            </w:pPr>
            <w:r>
              <w:rPr>
                <w:rFonts w:hint="cs"/>
                <w:rtl/>
              </w:rPr>
              <w:t>المشتريات</w:t>
            </w:r>
          </w:p>
        </w:tc>
        <w:tc>
          <w:tcPr>
            <w:tcW w:w="1653" w:type="dxa"/>
          </w:tcPr>
          <w:p w:rsidR="00E2572B" w:rsidRDefault="00E2572B" w:rsidP="00E2572B">
            <w:pPr>
              <w:pStyle w:val="Body"/>
              <w:rPr>
                <w:rtl/>
              </w:rPr>
            </w:pPr>
            <w:r>
              <w:rPr>
                <w:rFonts w:hint="cs"/>
                <w:rtl/>
              </w:rPr>
              <w:t>المعددات</w:t>
            </w:r>
          </w:p>
        </w:tc>
      </w:tr>
    </w:tbl>
    <w:p w:rsidR="00E2572B" w:rsidRDefault="00E2572B" w:rsidP="00E2572B">
      <w:pPr>
        <w:pStyle w:val="Body"/>
        <w:rPr>
          <w:rtl/>
        </w:rPr>
      </w:pPr>
    </w:p>
    <w:p w:rsidR="00E2572B" w:rsidRDefault="00E2572B" w:rsidP="00E2572B">
      <w:pPr>
        <w:pStyle w:val="Body"/>
        <w:rPr>
          <w:rtl/>
        </w:rPr>
      </w:pPr>
      <w:r>
        <w:rPr>
          <w:rFonts w:hint="cs"/>
          <w:rtl/>
        </w:rPr>
        <w:t>فإن معنى هذا أن هذا المستخدم يمكنه الاطلاع على جميع العناصر (أصناف، عملاء، موردين،</w:t>
      </w:r>
      <w:r w:rsidR="00242727">
        <w:rPr>
          <w:rFonts w:hint="cs"/>
          <w:rtl/>
        </w:rPr>
        <w:t>موظفين،</w:t>
      </w:r>
      <w:r>
        <w:rPr>
          <w:rFonts w:hint="cs"/>
          <w:rtl/>
        </w:rPr>
        <w:t>...)، المستندات (فواتير مبيعات، قيود، فواتير مشتريات، سندات رواتب</w:t>
      </w:r>
      <w:r w:rsidR="00242727">
        <w:rPr>
          <w:rFonts w:hint="cs"/>
          <w:rtl/>
        </w:rPr>
        <w:t>،...</w:t>
      </w:r>
      <w:r>
        <w:rPr>
          <w:rFonts w:hint="cs"/>
          <w:rtl/>
        </w:rPr>
        <w:t>)</w:t>
      </w:r>
      <w:r w:rsidR="00242727">
        <w:rPr>
          <w:rFonts w:hint="cs"/>
          <w:rtl/>
        </w:rPr>
        <w:t xml:space="preserve"> شريطة أن تنتمي للمحددات التالية:</w:t>
      </w:r>
    </w:p>
    <w:tbl>
      <w:tblPr>
        <w:tblStyle w:val="TableGrid"/>
        <w:bidiVisual/>
        <w:tblW w:w="0" w:type="auto"/>
        <w:tblInd w:w="779" w:type="dxa"/>
        <w:tblLook w:val="04A0" w:firstRow="1" w:lastRow="0" w:firstColumn="1" w:lastColumn="0" w:noHBand="0" w:noVBand="1"/>
      </w:tblPr>
      <w:tblGrid>
        <w:gridCol w:w="1558"/>
        <w:gridCol w:w="1558"/>
        <w:gridCol w:w="1558"/>
        <w:gridCol w:w="1558"/>
        <w:gridCol w:w="1653"/>
      </w:tblGrid>
      <w:tr w:rsidR="00242727" w:rsidTr="00E24B2E">
        <w:tc>
          <w:tcPr>
            <w:tcW w:w="1558" w:type="dxa"/>
          </w:tcPr>
          <w:p w:rsidR="00242727" w:rsidRDefault="00242727" w:rsidP="00E24B2E">
            <w:pPr>
              <w:pStyle w:val="Body"/>
              <w:rPr>
                <w:rtl/>
              </w:rPr>
            </w:pPr>
            <w:r>
              <w:rPr>
                <w:rFonts w:hint="cs"/>
                <w:rtl/>
              </w:rPr>
              <w:t>الشركة</w:t>
            </w:r>
          </w:p>
        </w:tc>
        <w:tc>
          <w:tcPr>
            <w:tcW w:w="1558" w:type="dxa"/>
          </w:tcPr>
          <w:p w:rsidR="00242727" w:rsidRDefault="00242727" w:rsidP="00E24B2E">
            <w:pPr>
              <w:pStyle w:val="Body"/>
              <w:rPr>
                <w:rtl/>
              </w:rPr>
            </w:pPr>
            <w:r>
              <w:rPr>
                <w:rFonts w:hint="cs"/>
                <w:rtl/>
              </w:rPr>
              <w:t>الفرع</w:t>
            </w:r>
          </w:p>
        </w:tc>
        <w:tc>
          <w:tcPr>
            <w:tcW w:w="1558" w:type="dxa"/>
          </w:tcPr>
          <w:p w:rsidR="00242727" w:rsidRDefault="00242727" w:rsidP="00E24B2E">
            <w:pPr>
              <w:pStyle w:val="Body"/>
              <w:rPr>
                <w:rtl/>
              </w:rPr>
            </w:pPr>
            <w:r>
              <w:rPr>
                <w:rFonts w:hint="cs"/>
                <w:rtl/>
              </w:rPr>
              <w:t>الإدارة</w:t>
            </w:r>
          </w:p>
        </w:tc>
        <w:tc>
          <w:tcPr>
            <w:tcW w:w="1558" w:type="dxa"/>
          </w:tcPr>
          <w:p w:rsidR="00242727" w:rsidRDefault="00242727" w:rsidP="00E24B2E">
            <w:pPr>
              <w:pStyle w:val="Body"/>
              <w:rPr>
                <w:rtl/>
              </w:rPr>
            </w:pPr>
            <w:r>
              <w:rPr>
                <w:rFonts w:hint="cs"/>
                <w:rtl/>
              </w:rPr>
              <w:t>القطاع</w:t>
            </w:r>
          </w:p>
        </w:tc>
        <w:tc>
          <w:tcPr>
            <w:tcW w:w="1653" w:type="dxa"/>
          </w:tcPr>
          <w:p w:rsidR="00242727" w:rsidRDefault="00242727" w:rsidP="00E24B2E">
            <w:pPr>
              <w:pStyle w:val="Body"/>
              <w:rPr>
                <w:rtl/>
              </w:rPr>
            </w:pPr>
            <w:r>
              <w:rPr>
                <w:rFonts w:hint="cs"/>
                <w:rtl/>
              </w:rPr>
              <w:t>المجموعة التحليلية</w:t>
            </w:r>
          </w:p>
        </w:tc>
      </w:tr>
      <w:tr w:rsidR="00242727" w:rsidTr="00E24B2E">
        <w:tc>
          <w:tcPr>
            <w:tcW w:w="1558" w:type="dxa"/>
          </w:tcPr>
          <w:p w:rsidR="00242727" w:rsidRDefault="00242727" w:rsidP="00E24B2E">
            <w:pPr>
              <w:pStyle w:val="Body"/>
              <w:rPr>
                <w:rtl/>
              </w:rPr>
            </w:pPr>
            <w:r>
              <w:rPr>
                <w:rFonts w:hint="cs"/>
                <w:rtl/>
              </w:rPr>
              <w:t>أي شركة</w:t>
            </w:r>
          </w:p>
        </w:tc>
        <w:tc>
          <w:tcPr>
            <w:tcW w:w="1558" w:type="dxa"/>
          </w:tcPr>
          <w:p w:rsidR="00242727" w:rsidRDefault="00242727" w:rsidP="00E24B2E">
            <w:pPr>
              <w:pStyle w:val="Body"/>
              <w:rPr>
                <w:rtl/>
              </w:rPr>
            </w:pPr>
            <w:r>
              <w:rPr>
                <w:rFonts w:hint="cs"/>
                <w:rtl/>
              </w:rPr>
              <w:t>الاسكندرية</w:t>
            </w:r>
          </w:p>
        </w:tc>
        <w:tc>
          <w:tcPr>
            <w:tcW w:w="1558" w:type="dxa"/>
          </w:tcPr>
          <w:p w:rsidR="00242727" w:rsidRDefault="00242727" w:rsidP="00E24B2E">
            <w:pPr>
              <w:pStyle w:val="Body"/>
              <w:rPr>
                <w:rtl/>
              </w:rPr>
            </w:pPr>
            <w:r>
              <w:rPr>
                <w:rFonts w:hint="cs"/>
                <w:rtl/>
              </w:rPr>
              <w:t>أي إدارة</w:t>
            </w:r>
          </w:p>
        </w:tc>
        <w:tc>
          <w:tcPr>
            <w:tcW w:w="1558" w:type="dxa"/>
          </w:tcPr>
          <w:p w:rsidR="00242727" w:rsidRDefault="00242727" w:rsidP="00E24B2E">
            <w:pPr>
              <w:pStyle w:val="Body"/>
              <w:rPr>
                <w:rtl/>
              </w:rPr>
            </w:pPr>
            <w:r>
              <w:rPr>
                <w:rFonts w:hint="cs"/>
                <w:rtl/>
              </w:rPr>
              <w:t>المشتريات</w:t>
            </w:r>
          </w:p>
        </w:tc>
        <w:tc>
          <w:tcPr>
            <w:tcW w:w="1653" w:type="dxa"/>
          </w:tcPr>
          <w:p w:rsidR="00242727" w:rsidRDefault="00242727" w:rsidP="00E24B2E">
            <w:pPr>
              <w:pStyle w:val="Body"/>
              <w:rPr>
                <w:rtl/>
              </w:rPr>
            </w:pPr>
            <w:r>
              <w:rPr>
                <w:rFonts w:hint="cs"/>
                <w:rtl/>
              </w:rPr>
              <w:t>المعددات</w:t>
            </w:r>
          </w:p>
        </w:tc>
      </w:tr>
    </w:tbl>
    <w:p w:rsidR="00242727" w:rsidRDefault="00242727" w:rsidP="00242727">
      <w:pPr>
        <w:pStyle w:val="Body"/>
        <w:rPr>
          <w:rtl/>
        </w:rPr>
      </w:pPr>
    </w:p>
    <w:p w:rsidR="00242727" w:rsidRDefault="00242727" w:rsidP="00242727">
      <w:pPr>
        <w:pStyle w:val="Body"/>
        <w:rPr>
          <w:rtl/>
        </w:rPr>
      </w:pPr>
      <w:r>
        <w:rPr>
          <w:rFonts w:hint="cs"/>
          <w:rtl/>
        </w:rPr>
        <w:t>كذلك إذا تم تعريف أحد الأصناف (أو العملاء، الموردين،..الخ) بقاعدة البيانات بحيث ينتمي للمحددات التالية:</w:t>
      </w:r>
    </w:p>
    <w:tbl>
      <w:tblPr>
        <w:tblStyle w:val="TableGrid"/>
        <w:bidiVisual/>
        <w:tblW w:w="0" w:type="auto"/>
        <w:tblInd w:w="566" w:type="dxa"/>
        <w:tblLook w:val="04A0" w:firstRow="1" w:lastRow="0" w:firstColumn="1" w:lastColumn="0" w:noHBand="0" w:noVBand="1"/>
      </w:tblPr>
      <w:tblGrid>
        <w:gridCol w:w="1771"/>
        <w:gridCol w:w="1558"/>
        <w:gridCol w:w="1558"/>
        <w:gridCol w:w="1558"/>
        <w:gridCol w:w="1653"/>
      </w:tblGrid>
      <w:tr w:rsidR="00242727" w:rsidTr="00242727">
        <w:tc>
          <w:tcPr>
            <w:tcW w:w="1771" w:type="dxa"/>
          </w:tcPr>
          <w:p w:rsidR="00242727" w:rsidRDefault="00242727" w:rsidP="00E24B2E">
            <w:pPr>
              <w:pStyle w:val="Body"/>
              <w:rPr>
                <w:rtl/>
              </w:rPr>
            </w:pPr>
            <w:r>
              <w:rPr>
                <w:rFonts w:hint="cs"/>
                <w:rtl/>
              </w:rPr>
              <w:t>الشركة</w:t>
            </w:r>
          </w:p>
        </w:tc>
        <w:tc>
          <w:tcPr>
            <w:tcW w:w="1558" w:type="dxa"/>
          </w:tcPr>
          <w:p w:rsidR="00242727" w:rsidRDefault="00242727" w:rsidP="00E24B2E">
            <w:pPr>
              <w:pStyle w:val="Body"/>
              <w:rPr>
                <w:rtl/>
              </w:rPr>
            </w:pPr>
            <w:r>
              <w:rPr>
                <w:rFonts w:hint="cs"/>
                <w:rtl/>
              </w:rPr>
              <w:t>الفرع</w:t>
            </w:r>
          </w:p>
        </w:tc>
        <w:tc>
          <w:tcPr>
            <w:tcW w:w="1558" w:type="dxa"/>
          </w:tcPr>
          <w:p w:rsidR="00242727" w:rsidRDefault="00242727" w:rsidP="00E24B2E">
            <w:pPr>
              <w:pStyle w:val="Body"/>
              <w:rPr>
                <w:rtl/>
              </w:rPr>
            </w:pPr>
            <w:r>
              <w:rPr>
                <w:rFonts w:hint="cs"/>
                <w:rtl/>
              </w:rPr>
              <w:t>الإدارة</w:t>
            </w:r>
          </w:p>
        </w:tc>
        <w:tc>
          <w:tcPr>
            <w:tcW w:w="1558" w:type="dxa"/>
          </w:tcPr>
          <w:p w:rsidR="00242727" w:rsidRDefault="00242727" w:rsidP="00E24B2E">
            <w:pPr>
              <w:pStyle w:val="Body"/>
              <w:rPr>
                <w:rtl/>
              </w:rPr>
            </w:pPr>
            <w:r>
              <w:rPr>
                <w:rFonts w:hint="cs"/>
                <w:rtl/>
              </w:rPr>
              <w:t>القطاع</w:t>
            </w:r>
          </w:p>
        </w:tc>
        <w:tc>
          <w:tcPr>
            <w:tcW w:w="1653" w:type="dxa"/>
          </w:tcPr>
          <w:p w:rsidR="00242727" w:rsidRDefault="00242727" w:rsidP="00E24B2E">
            <w:pPr>
              <w:pStyle w:val="Body"/>
              <w:rPr>
                <w:rtl/>
              </w:rPr>
            </w:pPr>
            <w:r>
              <w:rPr>
                <w:rFonts w:hint="cs"/>
                <w:rtl/>
              </w:rPr>
              <w:t>المجموعة التحليلية</w:t>
            </w:r>
          </w:p>
        </w:tc>
      </w:tr>
      <w:tr w:rsidR="00242727" w:rsidTr="00242727">
        <w:tc>
          <w:tcPr>
            <w:tcW w:w="1771" w:type="dxa"/>
          </w:tcPr>
          <w:p w:rsidR="00242727" w:rsidRDefault="00242727" w:rsidP="00E24B2E">
            <w:pPr>
              <w:pStyle w:val="Body"/>
              <w:rPr>
                <w:rtl/>
              </w:rPr>
            </w:pPr>
            <w:r>
              <w:rPr>
                <w:rFonts w:hint="cs"/>
                <w:rtl/>
              </w:rPr>
              <w:t>المستلزمات الطبية</w:t>
            </w:r>
          </w:p>
        </w:tc>
        <w:tc>
          <w:tcPr>
            <w:tcW w:w="1558" w:type="dxa"/>
          </w:tcPr>
          <w:p w:rsidR="00242727" w:rsidRDefault="00242727" w:rsidP="00E24B2E">
            <w:pPr>
              <w:pStyle w:val="Body"/>
              <w:rPr>
                <w:rtl/>
              </w:rPr>
            </w:pPr>
            <w:r>
              <w:rPr>
                <w:rFonts w:hint="cs"/>
                <w:rtl/>
              </w:rPr>
              <w:t>القاهرة</w:t>
            </w:r>
          </w:p>
        </w:tc>
        <w:tc>
          <w:tcPr>
            <w:tcW w:w="1558" w:type="dxa"/>
          </w:tcPr>
          <w:p w:rsidR="00242727" w:rsidRDefault="00242727" w:rsidP="00E24B2E">
            <w:pPr>
              <w:pStyle w:val="Body"/>
              <w:rPr>
                <w:rtl/>
              </w:rPr>
            </w:pPr>
            <w:r>
              <w:rPr>
                <w:rFonts w:hint="cs"/>
                <w:rtl/>
              </w:rPr>
              <w:t>عام</w:t>
            </w:r>
          </w:p>
        </w:tc>
        <w:tc>
          <w:tcPr>
            <w:tcW w:w="1558" w:type="dxa"/>
          </w:tcPr>
          <w:p w:rsidR="00242727" w:rsidRDefault="00242727" w:rsidP="00E24B2E">
            <w:pPr>
              <w:pStyle w:val="Body"/>
              <w:rPr>
                <w:rtl/>
              </w:rPr>
            </w:pPr>
            <w:r>
              <w:rPr>
                <w:rFonts w:hint="cs"/>
                <w:rtl/>
              </w:rPr>
              <w:t>المخازن</w:t>
            </w:r>
          </w:p>
        </w:tc>
        <w:tc>
          <w:tcPr>
            <w:tcW w:w="1653" w:type="dxa"/>
          </w:tcPr>
          <w:p w:rsidR="00242727" w:rsidRDefault="00242727" w:rsidP="00E24B2E">
            <w:pPr>
              <w:pStyle w:val="Body"/>
              <w:rPr>
                <w:rtl/>
              </w:rPr>
            </w:pPr>
            <w:r>
              <w:rPr>
                <w:rFonts w:hint="cs"/>
                <w:rtl/>
              </w:rPr>
              <w:t>عام</w:t>
            </w:r>
          </w:p>
        </w:tc>
      </w:tr>
    </w:tbl>
    <w:p w:rsidR="00242727" w:rsidRDefault="00242727" w:rsidP="00242727">
      <w:pPr>
        <w:pStyle w:val="Body"/>
        <w:rPr>
          <w:rtl/>
        </w:rPr>
      </w:pPr>
    </w:p>
    <w:p w:rsidR="00242727" w:rsidRDefault="00242727" w:rsidP="00242727">
      <w:pPr>
        <w:pStyle w:val="Body"/>
        <w:rPr>
          <w:rtl/>
        </w:rPr>
      </w:pPr>
      <w:r>
        <w:rPr>
          <w:rFonts w:hint="cs"/>
          <w:rtl/>
        </w:rPr>
        <w:lastRenderedPageBreak/>
        <w:t>فإن معنى هذا أن أي مستخدم يمكنه الاطلاع على هذا الصنف (العميل، المورد،....الخ) شريطة أن يدخل لقاعدة البيانات بالمحددات التالية:</w:t>
      </w:r>
    </w:p>
    <w:tbl>
      <w:tblPr>
        <w:tblStyle w:val="TableGrid"/>
        <w:bidiVisual/>
        <w:tblW w:w="0" w:type="auto"/>
        <w:tblInd w:w="656" w:type="dxa"/>
        <w:tblLook w:val="04A0" w:firstRow="1" w:lastRow="0" w:firstColumn="1" w:lastColumn="0" w:noHBand="0" w:noVBand="1"/>
      </w:tblPr>
      <w:tblGrid>
        <w:gridCol w:w="1681"/>
        <w:gridCol w:w="1558"/>
        <w:gridCol w:w="1558"/>
        <w:gridCol w:w="1558"/>
        <w:gridCol w:w="1653"/>
      </w:tblGrid>
      <w:tr w:rsidR="00242727" w:rsidTr="00242727">
        <w:tc>
          <w:tcPr>
            <w:tcW w:w="1681" w:type="dxa"/>
          </w:tcPr>
          <w:p w:rsidR="00242727" w:rsidRDefault="00242727" w:rsidP="00E24B2E">
            <w:pPr>
              <w:pStyle w:val="Body"/>
              <w:rPr>
                <w:rtl/>
              </w:rPr>
            </w:pPr>
            <w:r>
              <w:rPr>
                <w:rFonts w:hint="cs"/>
                <w:rtl/>
              </w:rPr>
              <w:t>الشركة</w:t>
            </w:r>
          </w:p>
        </w:tc>
        <w:tc>
          <w:tcPr>
            <w:tcW w:w="1558" w:type="dxa"/>
          </w:tcPr>
          <w:p w:rsidR="00242727" w:rsidRDefault="00242727" w:rsidP="00E24B2E">
            <w:pPr>
              <w:pStyle w:val="Body"/>
              <w:rPr>
                <w:rtl/>
              </w:rPr>
            </w:pPr>
            <w:r>
              <w:rPr>
                <w:rFonts w:hint="cs"/>
                <w:rtl/>
              </w:rPr>
              <w:t>الفرع</w:t>
            </w:r>
          </w:p>
        </w:tc>
        <w:tc>
          <w:tcPr>
            <w:tcW w:w="1558" w:type="dxa"/>
          </w:tcPr>
          <w:p w:rsidR="00242727" w:rsidRDefault="00242727" w:rsidP="00E24B2E">
            <w:pPr>
              <w:pStyle w:val="Body"/>
              <w:rPr>
                <w:rtl/>
              </w:rPr>
            </w:pPr>
            <w:r>
              <w:rPr>
                <w:rFonts w:hint="cs"/>
                <w:rtl/>
              </w:rPr>
              <w:t>الإدارة</w:t>
            </w:r>
          </w:p>
        </w:tc>
        <w:tc>
          <w:tcPr>
            <w:tcW w:w="1558" w:type="dxa"/>
          </w:tcPr>
          <w:p w:rsidR="00242727" w:rsidRDefault="00242727" w:rsidP="00E24B2E">
            <w:pPr>
              <w:pStyle w:val="Body"/>
              <w:rPr>
                <w:rtl/>
              </w:rPr>
            </w:pPr>
            <w:r>
              <w:rPr>
                <w:rFonts w:hint="cs"/>
                <w:rtl/>
              </w:rPr>
              <w:t>القطاع</w:t>
            </w:r>
          </w:p>
        </w:tc>
        <w:tc>
          <w:tcPr>
            <w:tcW w:w="1653" w:type="dxa"/>
          </w:tcPr>
          <w:p w:rsidR="00242727" w:rsidRDefault="00242727" w:rsidP="00E24B2E">
            <w:pPr>
              <w:pStyle w:val="Body"/>
              <w:rPr>
                <w:rtl/>
              </w:rPr>
            </w:pPr>
            <w:r>
              <w:rPr>
                <w:rFonts w:hint="cs"/>
                <w:rtl/>
              </w:rPr>
              <w:t>المجموعة التحليلية</w:t>
            </w:r>
          </w:p>
        </w:tc>
      </w:tr>
      <w:tr w:rsidR="00242727" w:rsidTr="00242727">
        <w:tc>
          <w:tcPr>
            <w:tcW w:w="1681" w:type="dxa"/>
          </w:tcPr>
          <w:p w:rsidR="00242727" w:rsidRDefault="00242727" w:rsidP="00E24B2E">
            <w:pPr>
              <w:pStyle w:val="Body"/>
              <w:rPr>
                <w:rtl/>
              </w:rPr>
            </w:pPr>
            <w:r>
              <w:rPr>
                <w:rFonts w:hint="cs"/>
                <w:rtl/>
              </w:rPr>
              <w:t>المستلزمات الطبية</w:t>
            </w:r>
          </w:p>
        </w:tc>
        <w:tc>
          <w:tcPr>
            <w:tcW w:w="1558" w:type="dxa"/>
          </w:tcPr>
          <w:p w:rsidR="00242727" w:rsidRDefault="00242727" w:rsidP="00E24B2E">
            <w:pPr>
              <w:pStyle w:val="Body"/>
              <w:rPr>
                <w:rtl/>
              </w:rPr>
            </w:pPr>
            <w:r>
              <w:rPr>
                <w:rFonts w:hint="cs"/>
                <w:rtl/>
              </w:rPr>
              <w:t>القاهرة</w:t>
            </w:r>
          </w:p>
        </w:tc>
        <w:tc>
          <w:tcPr>
            <w:tcW w:w="1558" w:type="dxa"/>
          </w:tcPr>
          <w:p w:rsidR="00242727" w:rsidRDefault="00242727" w:rsidP="00E24B2E">
            <w:pPr>
              <w:pStyle w:val="Body"/>
              <w:rPr>
                <w:rtl/>
              </w:rPr>
            </w:pPr>
            <w:r>
              <w:rPr>
                <w:rFonts w:hint="cs"/>
                <w:rtl/>
              </w:rPr>
              <w:t>أي إدارة</w:t>
            </w:r>
          </w:p>
        </w:tc>
        <w:tc>
          <w:tcPr>
            <w:tcW w:w="1558" w:type="dxa"/>
          </w:tcPr>
          <w:p w:rsidR="00242727" w:rsidRDefault="00242727" w:rsidP="00E24B2E">
            <w:pPr>
              <w:pStyle w:val="Body"/>
              <w:rPr>
                <w:rtl/>
              </w:rPr>
            </w:pPr>
            <w:r>
              <w:rPr>
                <w:rFonts w:hint="cs"/>
                <w:rtl/>
              </w:rPr>
              <w:t>المخازن</w:t>
            </w:r>
          </w:p>
        </w:tc>
        <w:tc>
          <w:tcPr>
            <w:tcW w:w="1653" w:type="dxa"/>
          </w:tcPr>
          <w:p w:rsidR="00242727" w:rsidRDefault="00242727" w:rsidP="00E24B2E">
            <w:pPr>
              <w:pStyle w:val="Body"/>
              <w:rPr>
                <w:rtl/>
              </w:rPr>
            </w:pPr>
            <w:r>
              <w:rPr>
                <w:rFonts w:hint="cs"/>
                <w:rtl/>
              </w:rPr>
              <w:t>أي مجموعة تحليلية</w:t>
            </w:r>
          </w:p>
        </w:tc>
      </w:tr>
    </w:tbl>
    <w:p w:rsidR="00F51BC9" w:rsidRDefault="00F51BC9" w:rsidP="00242727">
      <w:pPr>
        <w:pStyle w:val="Body"/>
        <w:rPr>
          <w:rtl/>
        </w:rPr>
      </w:pPr>
    </w:p>
    <w:p w:rsidR="00FD1FCB" w:rsidRDefault="00F51BC9" w:rsidP="00242727">
      <w:pPr>
        <w:pStyle w:val="Body"/>
        <w:rPr>
          <w:rFonts w:hint="cs"/>
          <w:rtl/>
        </w:rPr>
      </w:pPr>
      <w:r>
        <w:rPr>
          <w:rFonts w:hint="cs"/>
          <w:rtl/>
        </w:rPr>
        <w:t>باستخدام هذه القواعد الصارمة فإن كل مستخدم لا يمكنه التعامل إلا مع العناصر التي له صلاحية التعامل معها سواءاً كانت هذه العناصر أصناف، أو عملاء، أو موردين، أو موظفين..الخ.</w:t>
      </w:r>
    </w:p>
    <w:p w:rsidR="00F51BC9" w:rsidRDefault="00F51BC9" w:rsidP="00242727">
      <w:pPr>
        <w:pStyle w:val="Body"/>
        <w:rPr>
          <w:rFonts w:hint="cs"/>
          <w:rtl/>
        </w:rPr>
      </w:pPr>
      <w:r>
        <w:rPr>
          <w:rFonts w:hint="cs"/>
          <w:rtl/>
        </w:rPr>
        <w:t xml:space="preserve">في بعض الأحيان يراد للمسستخدم إمكانية التعامل مع جميع العنالصر </w:t>
      </w:r>
      <w:r w:rsidR="00694700">
        <w:rPr>
          <w:rFonts w:hint="cs"/>
          <w:rtl/>
        </w:rPr>
        <w:t>بأحد الحقول</w:t>
      </w:r>
      <w:r>
        <w:rPr>
          <w:rFonts w:hint="cs"/>
          <w:rtl/>
        </w:rPr>
        <w:t xml:space="preserve"> بغض النظر عن أحد المحددات دون الاخلال بقواعد الصلاحيات الحاصة بهذا المستخدم.</w:t>
      </w:r>
    </w:p>
    <w:p w:rsidR="00F06E5B" w:rsidRDefault="00F51BC9" w:rsidP="00F06E5B">
      <w:pPr>
        <w:pStyle w:val="Body"/>
        <w:rPr>
          <w:rFonts w:hint="cs"/>
          <w:rtl/>
        </w:rPr>
      </w:pPr>
      <w:r>
        <w:rPr>
          <w:rFonts w:hint="cs"/>
          <w:rtl/>
        </w:rPr>
        <w:t>لتوضيح ذلك قد يسم</w:t>
      </w:r>
      <w:r w:rsidR="00694700">
        <w:rPr>
          <w:rFonts w:hint="cs"/>
          <w:rtl/>
        </w:rPr>
        <w:t>ح</w:t>
      </w:r>
      <w:r>
        <w:rPr>
          <w:rFonts w:hint="cs"/>
          <w:rtl/>
        </w:rPr>
        <w:t xml:space="preserve"> للمستخدم بفاتورة المبيعات</w:t>
      </w:r>
      <w:r w:rsidR="00694700">
        <w:rPr>
          <w:rFonts w:hint="cs"/>
          <w:rtl/>
        </w:rPr>
        <w:t xml:space="preserve"> بالحقل (كود الصنف)</w:t>
      </w:r>
      <w:r>
        <w:rPr>
          <w:rFonts w:hint="cs"/>
          <w:rtl/>
        </w:rPr>
        <w:t xml:space="preserve"> </w:t>
      </w:r>
      <w:r>
        <w:rPr>
          <w:rtl/>
        </w:rPr>
        <w:t>–</w:t>
      </w:r>
      <w:r>
        <w:rPr>
          <w:rFonts w:hint="cs"/>
          <w:rtl/>
        </w:rPr>
        <w:t xml:space="preserve"> الذي ينتمي لأحد الفروع بالبحث عن جميع الأصناف الموجودة بأي فرع حتى يستطيع إدراجها بالفاتورة</w:t>
      </w:r>
      <w:r w:rsidR="00F06E5B">
        <w:rPr>
          <w:rFonts w:hint="cs"/>
          <w:rtl/>
        </w:rPr>
        <w:t>. لتوفير هذه الخاصية، يوفر نما الخصيتين التاليتين:</w:t>
      </w:r>
    </w:p>
    <w:p w:rsidR="00F06E5B" w:rsidRPr="00CA5858" w:rsidRDefault="00F06E5B" w:rsidP="00F06E5B">
      <w:pPr>
        <w:pStyle w:val="Body"/>
        <w:rPr>
          <w:rFonts w:hint="cs"/>
          <w:b/>
          <w:bCs/>
          <w:rtl/>
        </w:rPr>
      </w:pPr>
      <w:r w:rsidRPr="00CA5858">
        <w:rPr>
          <w:rFonts w:hint="cs"/>
          <w:b/>
          <w:bCs/>
          <w:rtl/>
        </w:rPr>
        <w:t>عدم الفلترة على أحد المحددات</w:t>
      </w:r>
    </w:p>
    <w:p w:rsidR="00F06E5B" w:rsidRDefault="00F06E5B" w:rsidP="00F06E5B">
      <w:pPr>
        <w:pStyle w:val="Body"/>
        <w:rPr>
          <w:rFonts w:hint="cs"/>
          <w:rtl/>
        </w:rPr>
      </w:pPr>
      <w:r>
        <w:rPr>
          <w:rFonts w:hint="cs"/>
          <w:rtl/>
        </w:rPr>
        <w:t xml:space="preserve">أي أن النظام أثناء البحث </w:t>
      </w:r>
      <w:r w:rsidR="00CA5858">
        <w:rPr>
          <w:rFonts w:hint="cs"/>
          <w:rtl/>
        </w:rPr>
        <w:t xml:space="preserve">سيسمح للمستخدم الذي ينتمي </w:t>
      </w:r>
      <w:r w:rsidR="00CA5858" w:rsidRPr="00CA5858">
        <w:rPr>
          <w:rFonts w:hint="cs"/>
          <w:b/>
          <w:bCs/>
          <w:rtl/>
        </w:rPr>
        <w:t>للمحدد (عام)</w:t>
      </w:r>
      <w:r w:rsidR="00CA5858">
        <w:rPr>
          <w:rFonts w:hint="cs"/>
          <w:rtl/>
        </w:rPr>
        <w:t xml:space="preserve"> بالبحث عن جميع العناصر</w:t>
      </w:r>
      <w:r w:rsidR="00CA5858" w:rsidRPr="00694700">
        <w:rPr>
          <w:rFonts w:hint="cs"/>
          <w:b/>
          <w:bCs/>
          <w:rtl/>
        </w:rPr>
        <w:t xml:space="preserve"> </w:t>
      </w:r>
      <w:r w:rsidR="00694700" w:rsidRPr="00694700">
        <w:rPr>
          <w:rFonts w:hint="cs"/>
          <w:b/>
          <w:bCs/>
          <w:rtl/>
        </w:rPr>
        <w:t xml:space="preserve">بأحد الحقول </w:t>
      </w:r>
      <w:r w:rsidR="00CA5858">
        <w:rPr>
          <w:rFonts w:hint="cs"/>
          <w:rtl/>
        </w:rPr>
        <w:t>بغض النظر عن المحدد الذي قام بالدخول لقاعدة البيانات عن طريقه.</w:t>
      </w:r>
    </w:p>
    <w:p w:rsidR="00CA5858" w:rsidRDefault="00CA5858" w:rsidP="00F06E5B">
      <w:pPr>
        <w:pStyle w:val="Body"/>
        <w:rPr>
          <w:rtl/>
        </w:rPr>
      </w:pPr>
      <w:r>
        <w:rPr>
          <w:rFonts w:hint="cs"/>
          <w:rtl/>
        </w:rPr>
        <w:t>مثال إذا كان المستخدم ينتمي للفرع (عام)، ثم قام بالدخول لقاعدة البيانات بأحد الأفرع فإن هذا المستخدم عند البحث عن الصنف مثلاً، سيقوم النظام باستحضار جميع الأصناف الموجودة بكل الفروع.</w:t>
      </w:r>
    </w:p>
    <w:p w:rsidR="00CA5858" w:rsidRPr="00CA5858" w:rsidRDefault="00CA5858" w:rsidP="00CA5858">
      <w:pPr>
        <w:pStyle w:val="Body"/>
        <w:rPr>
          <w:rFonts w:hint="cs"/>
          <w:b/>
          <w:bCs/>
          <w:rtl/>
        </w:rPr>
      </w:pPr>
      <w:r>
        <w:rPr>
          <w:rFonts w:hint="cs"/>
          <w:b/>
          <w:bCs/>
          <w:rtl/>
        </w:rPr>
        <w:t>تجاهل محدد الدخول</w:t>
      </w:r>
    </w:p>
    <w:p w:rsidR="00CA5858" w:rsidRDefault="00CA5858" w:rsidP="00CA5858">
      <w:pPr>
        <w:pStyle w:val="Body"/>
        <w:rPr>
          <w:rFonts w:hint="cs"/>
          <w:rtl/>
        </w:rPr>
      </w:pPr>
      <w:r>
        <w:rPr>
          <w:rFonts w:hint="cs"/>
          <w:rtl/>
        </w:rPr>
        <w:t xml:space="preserve">أي أن النظام أثناء البحث سيسمح للمستخدم الذي ينتمي </w:t>
      </w:r>
      <w:r w:rsidRPr="00CA5858">
        <w:rPr>
          <w:rFonts w:hint="cs"/>
          <w:b/>
          <w:bCs/>
          <w:rtl/>
        </w:rPr>
        <w:t>لأي قيمة بأحد المحددات</w:t>
      </w:r>
      <w:r>
        <w:rPr>
          <w:rFonts w:hint="cs"/>
          <w:rtl/>
        </w:rPr>
        <w:t xml:space="preserve"> بالبحث عن جميع العناصر</w:t>
      </w:r>
      <w:r w:rsidR="00694700" w:rsidRPr="00694700">
        <w:rPr>
          <w:rFonts w:hint="cs"/>
          <w:b/>
          <w:bCs/>
          <w:rtl/>
        </w:rPr>
        <w:t xml:space="preserve"> بأحد الحقول</w:t>
      </w:r>
      <w:r>
        <w:rPr>
          <w:rFonts w:hint="cs"/>
          <w:rtl/>
        </w:rPr>
        <w:t xml:space="preserve"> بغض النظر عن المحدد الذي قام بالدخول لقاعدة البيانات عن طريقه.</w:t>
      </w:r>
    </w:p>
    <w:p w:rsidR="00CA5858" w:rsidRDefault="00CA5858" w:rsidP="00CA5858">
      <w:pPr>
        <w:pStyle w:val="Body"/>
      </w:pPr>
      <w:r>
        <w:rPr>
          <w:rFonts w:hint="cs"/>
          <w:rtl/>
        </w:rPr>
        <w:t>مثال</w:t>
      </w:r>
      <w:r>
        <w:rPr>
          <w:rFonts w:hint="cs"/>
          <w:rtl/>
        </w:rPr>
        <w:t>:</w:t>
      </w:r>
      <w:r>
        <w:rPr>
          <w:rFonts w:hint="cs"/>
          <w:rtl/>
        </w:rPr>
        <w:t xml:space="preserve"> إذا كان المستخدم ينتمي للفرع (</w:t>
      </w:r>
      <w:r>
        <w:t>A</w:t>
      </w:r>
      <w:r>
        <w:rPr>
          <w:rFonts w:hint="cs"/>
          <w:rtl/>
        </w:rPr>
        <w:t xml:space="preserve">)، ثم قام بالدخول لقاعدة البيانات بأحد الأفرع </w:t>
      </w:r>
      <w:r>
        <w:rPr>
          <w:rFonts w:hint="cs"/>
          <w:rtl/>
        </w:rPr>
        <w:t>(</w:t>
      </w:r>
      <w:r>
        <w:t>B</w:t>
      </w:r>
      <w:r>
        <w:rPr>
          <w:rFonts w:hint="cs"/>
          <w:rtl/>
        </w:rPr>
        <w:t xml:space="preserve"> مثلاً) </w:t>
      </w:r>
      <w:r>
        <w:rPr>
          <w:rFonts w:hint="cs"/>
          <w:rtl/>
        </w:rPr>
        <w:t>فإن هذا المستخدم عند البحث عن الصنف مثلاً، سيقوم النظام باستحضار جميع الأصناف الموجودة بكل الفروع</w:t>
      </w:r>
      <w:r w:rsidR="00694700">
        <w:rPr>
          <w:rFonts w:hint="cs"/>
          <w:rtl/>
        </w:rPr>
        <w:t xml:space="preserve"> (</w:t>
      </w:r>
      <w:r w:rsidR="00694700">
        <w:t>A,B,C,…</w:t>
      </w:r>
      <w:r w:rsidR="00694700">
        <w:rPr>
          <w:rFonts w:hint="cs"/>
          <w:rtl/>
        </w:rPr>
        <w:t>)</w:t>
      </w:r>
      <w:r>
        <w:rPr>
          <w:rFonts w:hint="cs"/>
          <w:rtl/>
        </w:rPr>
        <w:t>.</w:t>
      </w:r>
    </w:p>
    <w:p w:rsidR="00694700" w:rsidRDefault="00694700" w:rsidP="00CA5858">
      <w:pPr>
        <w:pStyle w:val="Body"/>
        <w:rPr>
          <w:rtl/>
        </w:rPr>
      </w:pPr>
      <w:r>
        <w:rPr>
          <w:rFonts w:hint="cs"/>
          <w:rtl/>
        </w:rPr>
        <w:t>يوفر النظام نافذة حاصة وهي (فلترة الحقول)، وذلك لإمكانية استخدام هاتين الخاصيتين (عدم الفلترة على المحدد، تجاهل محدد الدخول) على أي من المحددات الخمسة، وذلك على مستوى أي حقل من حقول ملفات النظام المختلفة.</w:t>
      </w:r>
    </w:p>
    <w:p w:rsidR="00A36610" w:rsidRDefault="00694700" w:rsidP="00CA5858">
      <w:pPr>
        <w:pStyle w:val="Body"/>
        <w:rPr>
          <w:rtl/>
        </w:rPr>
      </w:pPr>
      <w:r>
        <w:rPr>
          <w:rFonts w:hint="cs"/>
          <w:rtl/>
        </w:rPr>
        <w:t>فيما يلي نافذة "فلترة الحقول".</w:t>
      </w:r>
    </w:p>
    <w:p w:rsidR="00A36610" w:rsidRDefault="00A36610">
      <w:pPr>
        <w:rPr>
          <w:rFonts w:asciiTheme="majorBidi" w:hAnsiTheme="majorBidi" w:cstheme="majorBidi"/>
          <w:sz w:val="24"/>
          <w:szCs w:val="24"/>
          <w:rtl/>
          <w:lang w:bidi="ar-EG"/>
        </w:rPr>
      </w:pPr>
      <w:r>
        <w:rPr>
          <w:rtl/>
        </w:rPr>
        <w:br w:type="page"/>
      </w:r>
    </w:p>
    <w:p w:rsidR="008D0E45" w:rsidRDefault="008D0E45" w:rsidP="008D0E45">
      <w:pPr>
        <w:pStyle w:val="Body"/>
      </w:pPr>
      <w:r w:rsidRPr="00712E89">
        <w:rPr>
          <w:rFonts w:hint="cs"/>
          <w:rtl/>
        </w:rPr>
        <w:lastRenderedPageBreak/>
        <w:t>من خلال هذ</w:t>
      </w:r>
      <w:r>
        <w:rPr>
          <w:rFonts w:hint="cs"/>
          <w:rtl/>
        </w:rPr>
        <w:t>ه نافذة (فلترة الحقول) يمكن تطبيق الخاصيتين "تجاهل الفلترة على المحدد"،"تجاهل محدد الدخول".</w:t>
      </w:r>
    </w:p>
    <w:p w:rsidR="008D0E45" w:rsidRDefault="008D0E45" w:rsidP="008D0E45">
      <w:pPr>
        <w:pStyle w:val="Body"/>
        <w:rPr>
          <w:rtl/>
        </w:rPr>
      </w:pPr>
      <w:r>
        <w:rPr>
          <w:noProof/>
          <w:rtl/>
          <w:lang w:bidi="ar-SA"/>
        </w:rPr>
        <w:drawing>
          <wp:inline distT="0" distB="0" distL="0" distR="0">
            <wp:extent cx="5943600" cy="2897505"/>
            <wp:effectExtent l="19050" t="19050" r="1905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eld Filteri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897505"/>
                    </a:xfrm>
                    <a:prstGeom prst="rect">
                      <a:avLst/>
                    </a:prstGeom>
                    <a:ln w="9525">
                      <a:solidFill>
                        <a:schemeClr val="tx1"/>
                      </a:solidFill>
                    </a:ln>
                  </pic:spPr>
                </pic:pic>
              </a:graphicData>
            </a:graphic>
          </wp:inline>
        </w:drawing>
      </w:r>
    </w:p>
    <w:p w:rsidR="008D0E45" w:rsidRDefault="008D0E45" w:rsidP="008D0E45">
      <w:pPr>
        <w:pStyle w:val="Caption"/>
        <w:bidi/>
        <w:jc w:val="center"/>
        <w:rPr>
          <w:color w:val="auto"/>
          <w:sz w:val="20"/>
          <w:szCs w:val="20"/>
          <w:rtl/>
          <w:lang w:bidi="ar-EG"/>
        </w:rPr>
      </w:pPr>
      <w:r>
        <w:rPr>
          <w:rFonts w:hint="cs"/>
          <w:color w:val="auto"/>
          <w:sz w:val="20"/>
          <w:szCs w:val="20"/>
          <w:rtl/>
        </w:rPr>
        <w:t xml:space="preserve">       </w:t>
      </w:r>
      <w:r w:rsidRPr="00712E89">
        <w:rPr>
          <w:rFonts w:hint="cs"/>
          <w:color w:val="auto"/>
          <w:sz w:val="20"/>
          <w:szCs w:val="20"/>
          <w:rtl/>
        </w:rPr>
        <w:t xml:space="preserve"> </w:t>
      </w:r>
      <w:r w:rsidRPr="00712E89">
        <w:rPr>
          <w:rFonts w:hint="eastAsia"/>
          <w:color w:val="auto"/>
          <w:sz w:val="20"/>
          <w:szCs w:val="20"/>
          <w:rtl/>
        </w:rPr>
        <w:t>شكل</w:t>
      </w:r>
      <w:r w:rsidRPr="00712E89">
        <w:rPr>
          <w:color w:val="auto"/>
          <w:sz w:val="20"/>
          <w:szCs w:val="20"/>
        </w:rPr>
        <w:t xml:space="preserve">  </w:t>
      </w:r>
      <w:r w:rsidRPr="00712E89">
        <w:rPr>
          <w:color w:val="auto"/>
          <w:sz w:val="20"/>
          <w:szCs w:val="20"/>
        </w:rPr>
        <w:fldChar w:fldCharType="begin"/>
      </w:r>
      <w:r w:rsidRPr="00712E89">
        <w:rPr>
          <w:color w:val="auto"/>
          <w:sz w:val="20"/>
          <w:szCs w:val="20"/>
        </w:rPr>
        <w:instrText xml:space="preserve"> SEQ </w:instrText>
      </w:r>
      <w:r w:rsidRPr="00712E89">
        <w:rPr>
          <w:color w:val="auto"/>
          <w:sz w:val="20"/>
          <w:szCs w:val="20"/>
          <w:rtl/>
        </w:rPr>
        <w:instrText>شكل</w:instrText>
      </w:r>
      <w:r w:rsidRPr="00712E89">
        <w:rPr>
          <w:color w:val="auto"/>
          <w:sz w:val="20"/>
          <w:szCs w:val="20"/>
        </w:rPr>
        <w:instrText xml:space="preserve">_ \* ARABIC </w:instrText>
      </w:r>
      <w:r w:rsidRPr="00712E89">
        <w:rPr>
          <w:color w:val="auto"/>
          <w:sz w:val="20"/>
          <w:szCs w:val="20"/>
        </w:rPr>
        <w:fldChar w:fldCharType="separate"/>
      </w:r>
      <w:r w:rsidRPr="00712E89">
        <w:rPr>
          <w:noProof/>
          <w:color w:val="auto"/>
          <w:sz w:val="20"/>
          <w:szCs w:val="20"/>
        </w:rPr>
        <w:t>1</w:t>
      </w:r>
      <w:r w:rsidRPr="00712E89">
        <w:rPr>
          <w:color w:val="auto"/>
          <w:sz w:val="20"/>
          <w:szCs w:val="20"/>
        </w:rPr>
        <w:fldChar w:fldCharType="end"/>
      </w:r>
      <w:r>
        <w:rPr>
          <w:rFonts w:hint="cs"/>
          <w:color w:val="auto"/>
          <w:sz w:val="20"/>
          <w:szCs w:val="20"/>
          <w:rtl/>
          <w:lang w:bidi="ar-EG"/>
        </w:rPr>
        <w:t>فلترة الحقول</w:t>
      </w:r>
    </w:p>
    <w:p w:rsidR="008D0E45" w:rsidRDefault="008D0E45" w:rsidP="008D0E45">
      <w:pPr>
        <w:pStyle w:val="Body"/>
        <w:rPr>
          <w:rFonts w:hint="cs"/>
          <w:rtl/>
        </w:rPr>
      </w:pPr>
      <w:r>
        <w:rPr>
          <w:rFonts w:hint="cs"/>
          <w:rtl/>
        </w:rPr>
        <w:t>كما هو واضح من النافذة فقد تم ضبط حقل كود الصنف بفاتورة المبيعات بالمحدد "الفرع"، كالتالي:</w:t>
      </w:r>
    </w:p>
    <w:p w:rsidR="008D0E45" w:rsidRDefault="008D0E45" w:rsidP="008D0E45">
      <w:pPr>
        <w:pStyle w:val="Body"/>
        <w:rPr>
          <w:rFonts w:hint="cs"/>
          <w:rtl/>
        </w:rPr>
      </w:pPr>
      <w:r w:rsidRPr="008D0E45">
        <w:rPr>
          <w:rFonts w:hint="cs"/>
          <w:b/>
          <w:bCs/>
          <w:rtl/>
        </w:rPr>
        <w:t>عدم الفلترة على الفرع:</w:t>
      </w:r>
      <w:r>
        <w:rPr>
          <w:rFonts w:hint="cs"/>
          <w:rtl/>
        </w:rPr>
        <w:t xml:space="preserve"> حتى يتمكن المستخدم الذي يملك صلاحية الفرع (عام) من إدخال أي صنف </w:t>
      </w:r>
      <w:r>
        <w:rPr>
          <w:rFonts w:hint="cs"/>
          <w:rtl/>
        </w:rPr>
        <w:t xml:space="preserve">بفاتورة المبيعات </w:t>
      </w:r>
      <w:r>
        <w:rPr>
          <w:rFonts w:hint="cs"/>
          <w:rtl/>
        </w:rPr>
        <w:t>بغض النظر عن الفرع الذي ينتمي إليه الصنف.</w:t>
      </w:r>
    </w:p>
    <w:p w:rsidR="008D0E45" w:rsidRDefault="008D0E45" w:rsidP="008D0E45">
      <w:pPr>
        <w:pStyle w:val="Body"/>
        <w:rPr>
          <w:rtl/>
        </w:rPr>
      </w:pPr>
      <w:r>
        <w:rPr>
          <w:rFonts w:hint="cs"/>
          <w:b/>
          <w:bCs/>
          <w:rtl/>
        </w:rPr>
        <w:t>تجاهل فرع الدخول</w:t>
      </w:r>
      <w:r w:rsidRPr="008D0E45">
        <w:rPr>
          <w:rFonts w:hint="cs"/>
          <w:b/>
          <w:bCs/>
          <w:rtl/>
        </w:rPr>
        <w:t>:</w:t>
      </w:r>
      <w:r>
        <w:rPr>
          <w:rFonts w:hint="cs"/>
          <w:rtl/>
        </w:rPr>
        <w:t xml:space="preserve"> حتى يتمكن المستخدم </w:t>
      </w:r>
      <w:r>
        <w:rPr>
          <w:rFonts w:hint="cs"/>
          <w:rtl/>
        </w:rPr>
        <w:t>الذي ينتمي لأي فرع</w:t>
      </w:r>
      <w:r>
        <w:rPr>
          <w:rFonts w:hint="cs"/>
          <w:rtl/>
        </w:rPr>
        <w:t xml:space="preserve"> </w:t>
      </w:r>
      <w:r w:rsidR="009077F9">
        <w:rPr>
          <w:rFonts w:hint="cs"/>
          <w:rtl/>
        </w:rPr>
        <w:t>من إدخال أي صنف بفاتورة المبيعات بغض النظر عن الفرع الذي ينتمي إليه الصنف.</w:t>
      </w:r>
    </w:p>
    <w:p w:rsidR="009077F9" w:rsidRDefault="009077F9" w:rsidP="009077F9">
      <w:pPr>
        <w:pStyle w:val="Body"/>
        <w:rPr>
          <w:rFonts w:hint="cs"/>
          <w:rtl/>
        </w:rPr>
      </w:pPr>
      <w:r>
        <w:rPr>
          <w:rFonts w:hint="cs"/>
          <w:rtl/>
        </w:rPr>
        <w:t>لاحظ ما يلي:</w:t>
      </w:r>
    </w:p>
    <w:p w:rsidR="009077F9" w:rsidRPr="009077F9" w:rsidRDefault="009077F9" w:rsidP="009077F9">
      <w:pPr>
        <w:pStyle w:val="PointFirst"/>
        <w:rPr>
          <w:b w:val="0"/>
          <w:bCs w:val="0"/>
          <w:rtl/>
        </w:rPr>
      </w:pPr>
      <w:r w:rsidRPr="009077F9">
        <w:rPr>
          <w:rFonts w:hint="cs"/>
          <w:b w:val="0"/>
          <w:bCs w:val="0"/>
          <w:rtl/>
        </w:rPr>
        <w:t>لن تعمل الاعدادات الموجودة بأي من سجلات ملف "فلترة الحقول" إذا تم تعليم الحقل "غير نشط".</w:t>
      </w:r>
    </w:p>
    <w:p w:rsidR="009077F9" w:rsidRPr="00ED2BBB" w:rsidRDefault="009077F9" w:rsidP="009077F9">
      <w:pPr>
        <w:pStyle w:val="PointFirst"/>
      </w:pPr>
      <w:r w:rsidRPr="009077F9">
        <w:rPr>
          <w:rFonts w:hint="cs"/>
          <w:b w:val="0"/>
          <w:bCs w:val="0"/>
          <w:rtl/>
        </w:rPr>
        <w:t>هذه الخاصية تنطبق على مستوى الحقل، حيث يمك مثلاً للمستخدم إدخال أي صنف ينتمي لأي فرع بالحقل (كود الصنف) ، بينما لا يمكنه بحقل العميل إلا إدخال العميل الذي ينتمي إليه.</w:t>
      </w:r>
    </w:p>
    <w:p w:rsidR="00ED2BBB" w:rsidRDefault="00ED2BBB" w:rsidP="009077F9">
      <w:pPr>
        <w:pStyle w:val="PointFirst"/>
        <w:rPr>
          <w:rFonts w:hint="cs"/>
          <w:rtl/>
        </w:rPr>
      </w:pPr>
      <w:r w:rsidRPr="009077F9">
        <w:rPr>
          <w:rFonts w:hint="cs"/>
          <w:b w:val="0"/>
          <w:bCs w:val="0"/>
          <w:rtl/>
        </w:rPr>
        <w:t>ما ينطبق على الفرع ينطبق على أي محدد من المحددات الخمسة التي يدعمها النظام.</w:t>
      </w:r>
      <w:r>
        <w:rPr>
          <w:b w:val="0"/>
          <w:bCs w:val="0"/>
        </w:rPr>
        <w:t xml:space="preserve"> </w:t>
      </w:r>
      <w:r>
        <w:rPr>
          <w:rFonts w:hint="cs"/>
          <w:b w:val="0"/>
          <w:bCs w:val="0"/>
          <w:rtl/>
          <w:lang w:bidi="ar-EG"/>
        </w:rPr>
        <w:t>ففي المثال السابق مثلاً لن يقوم النظام باستحضار الأصناف الخاصة بأي فرع إذا كانت تنتمي لقطاع مختلف مثلاً.</w:t>
      </w:r>
      <w:bookmarkStart w:id="0" w:name="_GoBack"/>
      <w:bookmarkEnd w:id="0"/>
    </w:p>
    <w:p w:rsidR="009077F9" w:rsidRPr="008D0E45" w:rsidRDefault="009077F9" w:rsidP="009077F9">
      <w:pPr>
        <w:pStyle w:val="Body"/>
        <w:rPr>
          <w:rtl/>
        </w:rPr>
      </w:pPr>
    </w:p>
    <w:p w:rsidR="00694700" w:rsidRPr="00FD1FCB" w:rsidRDefault="00694700" w:rsidP="00CA5858">
      <w:pPr>
        <w:pStyle w:val="Body"/>
      </w:pPr>
    </w:p>
    <w:sectPr w:rsidR="00694700" w:rsidRPr="00FD1FCB" w:rsidSect="0034515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A9D" w:rsidRDefault="00E85A9D" w:rsidP="006F0612">
      <w:pPr>
        <w:spacing w:after="0" w:line="240" w:lineRule="auto"/>
      </w:pPr>
      <w:r>
        <w:separator/>
      </w:r>
    </w:p>
  </w:endnote>
  <w:endnote w:type="continuationSeparator" w:id="0">
    <w:p w:rsidR="00E85A9D" w:rsidRDefault="00E85A9D" w:rsidP="006F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A9D" w:rsidRDefault="00E85A9D" w:rsidP="006F0612">
      <w:pPr>
        <w:spacing w:after="0" w:line="240" w:lineRule="auto"/>
      </w:pPr>
      <w:r>
        <w:separator/>
      </w:r>
    </w:p>
  </w:footnote>
  <w:footnote w:type="continuationSeparator" w:id="0">
    <w:p w:rsidR="00E85A9D" w:rsidRDefault="00E85A9D" w:rsidP="006F0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81.15pt;height:93.25pt" o:bullet="t">
        <v:imagedata r:id="rId1" o:title="writing-pen-clean-black-icon-25429206[1]"/>
      </v:shape>
    </w:pict>
  </w:numPicBullet>
  <w:numPicBullet w:numPicBulletId="1">
    <w:pict>
      <v:shape id="_x0000_i1075" type="#_x0000_t75" style="width:76.15pt;height:57.45pt" o:bullet="t">
        <v:imagedata r:id="rId2" o:title="quill-pen[1]"/>
      </v:shape>
    </w:pict>
  </w:numPicBullet>
  <w:abstractNum w:abstractNumId="0" w15:restartNumberingAfterBreak="0">
    <w:nsid w:val="06330BE4"/>
    <w:multiLevelType w:val="multilevel"/>
    <w:tmpl w:val="8916BAF0"/>
    <w:lvl w:ilvl="0">
      <w:start w:val="1"/>
      <w:numFmt w:val="bullet"/>
      <w:pStyle w:val="Point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2421A"/>
    <w:multiLevelType w:val="hybridMultilevel"/>
    <w:tmpl w:val="D812AE0C"/>
    <w:lvl w:ilvl="0" w:tplc="1DEEB016">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2" w15:restartNumberingAfterBreak="0">
    <w:nsid w:val="3FD87665"/>
    <w:multiLevelType w:val="hybridMultilevel"/>
    <w:tmpl w:val="96F6C7F6"/>
    <w:lvl w:ilvl="0" w:tplc="2FCAA3BA">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3" w15:restartNumberingAfterBreak="0">
    <w:nsid w:val="459407E2"/>
    <w:multiLevelType w:val="hybridMultilevel"/>
    <w:tmpl w:val="F7CA87C4"/>
    <w:lvl w:ilvl="0" w:tplc="D3C831CE">
      <w:start w:val="1"/>
      <w:numFmt w:val="bullet"/>
      <w:pStyle w:val="ScreenGroup"/>
      <w:lvlText w:val=""/>
      <w:lvlPicBulletId w:val="1"/>
      <w:lvlJc w:val="left"/>
      <w:pPr>
        <w:ind w:left="720" w:hanging="360"/>
      </w:pPr>
      <w:rPr>
        <w:rFonts w:ascii="Symbol" w:hAnsi="Symbol" w:hint="default"/>
        <w:color w:val="auto"/>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B0915"/>
    <w:multiLevelType w:val="hybridMultilevel"/>
    <w:tmpl w:val="1CBE12B2"/>
    <w:lvl w:ilvl="0" w:tplc="038C8BDC">
      <w:start w:val="1"/>
      <w:numFmt w:val="bullet"/>
      <w:pStyle w:val="ScreenElement"/>
      <w:lvlText w:val=""/>
      <w:lvlPicBulletId w:val="0"/>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A76F7"/>
    <w:multiLevelType w:val="hybridMultilevel"/>
    <w:tmpl w:val="DC1A830A"/>
    <w:lvl w:ilvl="0" w:tplc="3F2A879C">
      <w:start w:val="1"/>
      <w:numFmt w:val="bullet"/>
      <w:pStyle w:val="Point1"/>
      <w:lvlText w:val=""/>
      <w:lvlJc w:val="left"/>
      <w:pPr>
        <w:ind w:left="1368"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2C671CB"/>
    <w:multiLevelType w:val="hybridMultilevel"/>
    <w:tmpl w:val="DCD6BE58"/>
    <w:lvl w:ilvl="0" w:tplc="349EF56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4"/>
  </w:num>
  <w:num w:numId="2">
    <w:abstractNumId w:val="3"/>
  </w:num>
  <w:num w:numId="3">
    <w:abstractNumId w:val="5"/>
  </w:num>
  <w:num w:numId="4">
    <w:abstractNumId w:val="0"/>
  </w:num>
  <w:num w:numId="5">
    <w:abstractNumId w:val="2"/>
  </w:num>
  <w:num w:numId="6">
    <w:abstractNumId w:val="0"/>
  </w:num>
  <w:num w:numId="7">
    <w:abstractNumId w:val="6"/>
  </w:num>
  <w:num w:numId="8">
    <w:abstractNumId w:val="4"/>
  </w:num>
  <w:num w:numId="9">
    <w:abstractNumId w:val="4"/>
  </w:num>
  <w:num w:numId="10">
    <w:abstractNumId w:val="5"/>
  </w:num>
  <w:num w:numId="11">
    <w:abstractNumId w:val="5"/>
  </w:num>
  <w:num w:numId="12">
    <w:abstractNumId w:val="5"/>
  </w:num>
  <w:num w:numId="13">
    <w:abstractNumId w:val="4"/>
  </w:num>
  <w:num w:numId="14">
    <w:abstractNumId w:val="4"/>
  </w:num>
  <w:num w:numId="15">
    <w:abstractNumId w:val="4"/>
  </w:num>
  <w:num w:numId="16">
    <w:abstractNumId w:val="5"/>
  </w:num>
  <w:num w:numId="1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6C"/>
    <w:rsid w:val="00000733"/>
    <w:rsid w:val="00000F5C"/>
    <w:rsid w:val="00001250"/>
    <w:rsid w:val="00001AD4"/>
    <w:rsid w:val="00003EBB"/>
    <w:rsid w:val="00004F7E"/>
    <w:rsid w:val="00005337"/>
    <w:rsid w:val="00005831"/>
    <w:rsid w:val="0001024B"/>
    <w:rsid w:val="0001341A"/>
    <w:rsid w:val="00013DD1"/>
    <w:rsid w:val="00013DF2"/>
    <w:rsid w:val="000140FE"/>
    <w:rsid w:val="00020DBF"/>
    <w:rsid w:val="000227F4"/>
    <w:rsid w:val="00023675"/>
    <w:rsid w:val="00023704"/>
    <w:rsid w:val="00024BDD"/>
    <w:rsid w:val="00024F35"/>
    <w:rsid w:val="00031372"/>
    <w:rsid w:val="000324FE"/>
    <w:rsid w:val="00033990"/>
    <w:rsid w:val="00034FF0"/>
    <w:rsid w:val="00035287"/>
    <w:rsid w:val="00036416"/>
    <w:rsid w:val="00036AE5"/>
    <w:rsid w:val="0003795E"/>
    <w:rsid w:val="00041723"/>
    <w:rsid w:val="000421F4"/>
    <w:rsid w:val="000422CA"/>
    <w:rsid w:val="00043428"/>
    <w:rsid w:val="00044235"/>
    <w:rsid w:val="000446E3"/>
    <w:rsid w:val="00045429"/>
    <w:rsid w:val="00046A1D"/>
    <w:rsid w:val="0004787E"/>
    <w:rsid w:val="00050550"/>
    <w:rsid w:val="000515F1"/>
    <w:rsid w:val="00053283"/>
    <w:rsid w:val="0005342F"/>
    <w:rsid w:val="000539E3"/>
    <w:rsid w:val="0005409C"/>
    <w:rsid w:val="00055379"/>
    <w:rsid w:val="000555E8"/>
    <w:rsid w:val="0005729B"/>
    <w:rsid w:val="00057356"/>
    <w:rsid w:val="00057780"/>
    <w:rsid w:val="00057D87"/>
    <w:rsid w:val="0006048C"/>
    <w:rsid w:val="00061D1F"/>
    <w:rsid w:val="00064C38"/>
    <w:rsid w:val="00064D30"/>
    <w:rsid w:val="00065B03"/>
    <w:rsid w:val="00067BF4"/>
    <w:rsid w:val="00067EEA"/>
    <w:rsid w:val="00072A8D"/>
    <w:rsid w:val="000741DC"/>
    <w:rsid w:val="00075B21"/>
    <w:rsid w:val="0007726B"/>
    <w:rsid w:val="0008176D"/>
    <w:rsid w:val="00081F8F"/>
    <w:rsid w:val="000845F6"/>
    <w:rsid w:val="000856D0"/>
    <w:rsid w:val="00091D60"/>
    <w:rsid w:val="0009333B"/>
    <w:rsid w:val="000937C0"/>
    <w:rsid w:val="000947BF"/>
    <w:rsid w:val="00095E12"/>
    <w:rsid w:val="000A1301"/>
    <w:rsid w:val="000A5E41"/>
    <w:rsid w:val="000A7AA9"/>
    <w:rsid w:val="000A7C79"/>
    <w:rsid w:val="000B34CD"/>
    <w:rsid w:val="000B4512"/>
    <w:rsid w:val="000B6302"/>
    <w:rsid w:val="000C3BA5"/>
    <w:rsid w:val="000C525C"/>
    <w:rsid w:val="000C55C0"/>
    <w:rsid w:val="000D098A"/>
    <w:rsid w:val="000D0A29"/>
    <w:rsid w:val="000D2E1D"/>
    <w:rsid w:val="000D2E99"/>
    <w:rsid w:val="000D4BB2"/>
    <w:rsid w:val="000D70EA"/>
    <w:rsid w:val="000D7D8B"/>
    <w:rsid w:val="000E13B9"/>
    <w:rsid w:val="000E1914"/>
    <w:rsid w:val="000E5B77"/>
    <w:rsid w:val="000E5F3F"/>
    <w:rsid w:val="000E5F80"/>
    <w:rsid w:val="000F0852"/>
    <w:rsid w:val="000F13B8"/>
    <w:rsid w:val="000F15E3"/>
    <w:rsid w:val="000F1FBC"/>
    <w:rsid w:val="000F29DC"/>
    <w:rsid w:val="000F3A02"/>
    <w:rsid w:val="000F54B3"/>
    <w:rsid w:val="000F696B"/>
    <w:rsid w:val="000F6AC9"/>
    <w:rsid w:val="001005BD"/>
    <w:rsid w:val="001022FE"/>
    <w:rsid w:val="00102BBE"/>
    <w:rsid w:val="0010517B"/>
    <w:rsid w:val="00111EB0"/>
    <w:rsid w:val="0011246B"/>
    <w:rsid w:val="00115FE7"/>
    <w:rsid w:val="001177C8"/>
    <w:rsid w:val="00123DEA"/>
    <w:rsid w:val="00126A04"/>
    <w:rsid w:val="001273D8"/>
    <w:rsid w:val="00130F8F"/>
    <w:rsid w:val="001317C3"/>
    <w:rsid w:val="00133CE6"/>
    <w:rsid w:val="001377B8"/>
    <w:rsid w:val="00137C01"/>
    <w:rsid w:val="00140B27"/>
    <w:rsid w:val="00141231"/>
    <w:rsid w:val="0014208F"/>
    <w:rsid w:val="001431BA"/>
    <w:rsid w:val="00144F09"/>
    <w:rsid w:val="001457AA"/>
    <w:rsid w:val="00145F6F"/>
    <w:rsid w:val="0014608C"/>
    <w:rsid w:val="001509E4"/>
    <w:rsid w:val="00153F9D"/>
    <w:rsid w:val="00154353"/>
    <w:rsid w:val="001570BF"/>
    <w:rsid w:val="00162284"/>
    <w:rsid w:val="0016288F"/>
    <w:rsid w:val="00162B6D"/>
    <w:rsid w:val="00162F77"/>
    <w:rsid w:val="001631C4"/>
    <w:rsid w:val="00163AC3"/>
    <w:rsid w:val="00164D51"/>
    <w:rsid w:val="00165E4E"/>
    <w:rsid w:val="00167FEE"/>
    <w:rsid w:val="001709A3"/>
    <w:rsid w:val="00172512"/>
    <w:rsid w:val="001733FB"/>
    <w:rsid w:val="00173E87"/>
    <w:rsid w:val="001757A7"/>
    <w:rsid w:val="00176057"/>
    <w:rsid w:val="00180870"/>
    <w:rsid w:val="0018095A"/>
    <w:rsid w:val="00181A22"/>
    <w:rsid w:val="00182690"/>
    <w:rsid w:val="00182C45"/>
    <w:rsid w:val="00183685"/>
    <w:rsid w:val="001849FE"/>
    <w:rsid w:val="00185764"/>
    <w:rsid w:val="0018579E"/>
    <w:rsid w:val="00185EDB"/>
    <w:rsid w:val="00187A8C"/>
    <w:rsid w:val="00187EE4"/>
    <w:rsid w:val="00190B17"/>
    <w:rsid w:val="0019263C"/>
    <w:rsid w:val="0019347E"/>
    <w:rsid w:val="00194254"/>
    <w:rsid w:val="00194C45"/>
    <w:rsid w:val="0019589B"/>
    <w:rsid w:val="00195C0F"/>
    <w:rsid w:val="00196513"/>
    <w:rsid w:val="00196887"/>
    <w:rsid w:val="001A05C4"/>
    <w:rsid w:val="001A0B59"/>
    <w:rsid w:val="001A13E5"/>
    <w:rsid w:val="001A1BFB"/>
    <w:rsid w:val="001A2CE1"/>
    <w:rsid w:val="001A314A"/>
    <w:rsid w:val="001A37F2"/>
    <w:rsid w:val="001A55BC"/>
    <w:rsid w:val="001A5C35"/>
    <w:rsid w:val="001A6984"/>
    <w:rsid w:val="001A6A49"/>
    <w:rsid w:val="001B13EF"/>
    <w:rsid w:val="001B1500"/>
    <w:rsid w:val="001B2542"/>
    <w:rsid w:val="001B2D60"/>
    <w:rsid w:val="001B40D9"/>
    <w:rsid w:val="001B4FF3"/>
    <w:rsid w:val="001B6046"/>
    <w:rsid w:val="001B7558"/>
    <w:rsid w:val="001C18E2"/>
    <w:rsid w:val="001C2DF9"/>
    <w:rsid w:val="001C2E69"/>
    <w:rsid w:val="001C52A5"/>
    <w:rsid w:val="001C5FED"/>
    <w:rsid w:val="001C6333"/>
    <w:rsid w:val="001C640C"/>
    <w:rsid w:val="001C663E"/>
    <w:rsid w:val="001C7701"/>
    <w:rsid w:val="001D0E36"/>
    <w:rsid w:val="001D2211"/>
    <w:rsid w:val="001D25D5"/>
    <w:rsid w:val="001D439B"/>
    <w:rsid w:val="001D5647"/>
    <w:rsid w:val="001D761A"/>
    <w:rsid w:val="001D768F"/>
    <w:rsid w:val="001E0F54"/>
    <w:rsid w:val="001E15FD"/>
    <w:rsid w:val="001E2013"/>
    <w:rsid w:val="001E33A5"/>
    <w:rsid w:val="001E3A94"/>
    <w:rsid w:val="001E4573"/>
    <w:rsid w:val="001E4CAB"/>
    <w:rsid w:val="001E4E0A"/>
    <w:rsid w:val="001E56A7"/>
    <w:rsid w:val="001E588F"/>
    <w:rsid w:val="001E6556"/>
    <w:rsid w:val="001E7905"/>
    <w:rsid w:val="001F1037"/>
    <w:rsid w:val="001F2D18"/>
    <w:rsid w:val="001F5469"/>
    <w:rsid w:val="001F58BB"/>
    <w:rsid w:val="001F5ABC"/>
    <w:rsid w:val="001F6C4A"/>
    <w:rsid w:val="001F765C"/>
    <w:rsid w:val="00200D02"/>
    <w:rsid w:val="00203939"/>
    <w:rsid w:val="00204D5F"/>
    <w:rsid w:val="00205D72"/>
    <w:rsid w:val="0020781D"/>
    <w:rsid w:val="00210BB3"/>
    <w:rsid w:val="002168BC"/>
    <w:rsid w:val="00216EA1"/>
    <w:rsid w:val="00217FD1"/>
    <w:rsid w:val="00220943"/>
    <w:rsid w:val="00221BD2"/>
    <w:rsid w:val="0022207D"/>
    <w:rsid w:val="00223FC1"/>
    <w:rsid w:val="00224106"/>
    <w:rsid w:val="00224703"/>
    <w:rsid w:val="00225930"/>
    <w:rsid w:val="00225FB5"/>
    <w:rsid w:val="00226172"/>
    <w:rsid w:val="002267CA"/>
    <w:rsid w:val="00227C90"/>
    <w:rsid w:val="002308BC"/>
    <w:rsid w:val="00231843"/>
    <w:rsid w:val="0023375D"/>
    <w:rsid w:val="00236892"/>
    <w:rsid w:val="00237B0B"/>
    <w:rsid w:val="00237FF8"/>
    <w:rsid w:val="002405D3"/>
    <w:rsid w:val="00240C1E"/>
    <w:rsid w:val="0024187F"/>
    <w:rsid w:val="00241FF6"/>
    <w:rsid w:val="002420C2"/>
    <w:rsid w:val="00242727"/>
    <w:rsid w:val="00242BFA"/>
    <w:rsid w:val="00245E68"/>
    <w:rsid w:val="00247552"/>
    <w:rsid w:val="00247928"/>
    <w:rsid w:val="00247FB4"/>
    <w:rsid w:val="00250CDD"/>
    <w:rsid w:val="00251B4F"/>
    <w:rsid w:val="002526A1"/>
    <w:rsid w:val="00253828"/>
    <w:rsid w:val="00254F50"/>
    <w:rsid w:val="002563BE"/>
    <w:rsid w:val="0025779B"/>
    <w:rsid w:val="00257F6D"/>
    <w:rsid w:val="00257F86"/>
    <w:rsid w:val="00260106"/>
    <w:rsid w:val="0026136D"/>
    <w:rsid w:val="0026254B"/>
    <w:rsid w:val="00262903"/>
    <w:rsid w:val="002677BC"/>
    <w:rsid w:val="002710B6"/>
    <w:rsid w:val="00274D79"/>
    <w:rsid w:val="0027520F"/>
    <w:rsid w:val="002760F6"/>
    <w:rsid w:val="00280707"/>
    <w:rsid w:val="0028434C"/>
    <w:rsid w:val="00285DD1"/>
    <w:rsid w:val="00286510"/>
    <w:rsid w:val="00287D85"/>
    <w:rsid w:val="00291304"/>
    <w:rsid w:val="00293429"/>
    <w:rsid w:val="00293667"/>
    <w:rsid w:val="00294057"/>
    <w:rsid w:val="002952E0"/>
    <w:rsid w:val="00295EEF"/>
    <w:rsid w:val="002973F5"/>
    <w:rsid w:val="002976BE"/>
    <w:rsid w:val="00297963"/>
    <w:rsid w:val="002A223D"/>
    <w:rsid w:val="002A3E24"/>
    <w:rsid w:val="002A50BF"/>
    <w:rsid w:val="002A5164"/>
    <w:rsid w:val="002A58ED"/>
    <w:rsid w:val="002A672C"/>
    <w:rsid w:val="002A740E"/>
    <w:rsid w:val="002B0EC2"/>
    <w:rsid w:val="002B2998"/>
    <w:rsid w:val="002B31A2"/>
    <w:rsid w:val="002B3EF0"/>
    <w:rsid w:val="002B49A7"/>
    <w:rsid w:val="002B70BF"/>
    <w:rsid w:val="002B7A84"/>
    <w:rsid w:val="002C0011"/>
    <w:rsid w:val="002C0A31"/>
    <w:rsid w:val="002C3188"/>
    <w:rsid w:val="002C4B6C"/>
    <w:rsid w:val="002C4BE1"/>
    <w:rsid w:val="002C7816"/>
    <w:rsid w:val="002C7AC6"/>
    <w:rsid w:val="002C7B40"/>
    <w:rsid w:val="002D04EA"/>
    <w:rsid w:val="002D0FA6"/>
    <w:rsid w:val="002D3DA8"/>
    <w:rsid w:val="002D4FEC"/>
    <w:rsid w:val="002D527D"/>
    <w:rsid w:val="002D5B4F"/>
    <w:rsid w:val="002D625F"/>
    <w:rsid w:val="002D62DB"/>
    <w:rsid w:val="002D654B"/>
    <w:rsid w:val="002E03AD"/>
    <w:rsid w:val="002E1AFE"/>
    <w:rsid w:val="002E1C7E"/>
    <w:rsid w:val="002E34F1"/>
    <w:rsid w:val="002E49DD"/>
    <w:rsid w:val="002E551E"/>
    <w:rsid w:val="002E651F"/>
    <w:rsid w:val="002E68D6"/>
    <w:rsid w:val="002E79A9"/>
    <w:rsid w:val="002F176B"/>
    <w:rsid w:val="002F1955"/>
    <w:rsid w:val="002F2DBC"/>
    <w:rsid w:val="002F4387"/>
    <w:rsid w:val="002F4750"/>
    <w:rsid w:val="002F6CDE"/>
    <w:rsid w:val="002F7413"/>
    <w:rsid w:val="002F7A88"/>
    <w:rsid w:val="0030188B"/>
    <w:rsid w:val="0030218F"/>
    <w:rsid w:val="0030287B"/>
    <w:rsid w:val="00304082"/>
    <w:rsid w:val="003053F4"/>
    <w:rsid w:val="0031107E"/>
    <w:rsid w:val="00311124"/>
    <w:rsid w:val="0031138D"/>
    <w:rsid w:val="0031226C"/>
    <w:rsid w:val="00313332"/>
    <w:rsid w:val="0031430C"/>
    <w:rsid w:val="00314437"/>
    <w:rsid w:val="003150EC"/>
    <w:rsid w:val="00315513"/>
    <w:rsid w:val="003167A6"/>
    <w:rsid w:val="003175FA"/>
    <w:rsid w:val="00317C4B"/>
    <w:rsid w:val="0032121E"/>
    <w:rsid w:val="00322545"/>
    <w:rsid w:val="00324CB9"/>
    <w:rsid w:val="00325482"/>
    <w:rsid w:val="0032584A"/>
    <w:rsid w:val="00325AB0"/>
    <w:rsid w:val="003263F7"/>
    <w:rsid w:val="003275FB"/>
    <w:rsid w:val="003278F5"/>
    <w:rsid w:val="00330978"/>
    <w:rsid w:val="00332025"/>
    <w:rsid w:val="00332B49"/>
    <w:rsid w:val="00335C5D"/>
    <w:rsid w:val="00340286"/>
    <w:rsid w:val="003410D1"/>
    <w:rsid w:val="00341FA7"/>
    <w:rsid w:val="003428A4"/>
    <w:rsid w:val="00342DF6"/>
    <w:rsid w:val="00344A4F"/>
    <w:rsid w:val="00345154"/>
    <w:rsid w:val="00346464"/>
    <w:rsid w:val="00347248"/>
    <w:rsid w:val="003479AF"/>
    <w:rsid w:val="0035051B"/>
    <w:rsid w:val="00355921"/>
    <w:rsid w:val="00357996"/>
    <w:rsid w:val="003617E8"/>
    <w:rsid w:val="0036220B"/>
    <w:rsid w:val="003626FE"/>
    <w:rsid w:val="00363F2B"/>
    <w:rsid w:val="00365AEE"/>
    <w:rsid w:val="00366621"/>
    <w:rsid w:val="00367FF4"/>
    <w:rsid w:val="00372229"/>
    <w:rsid w:val="00372F91"/>
    <w:rsid w:val="00374974"/>
    <w:rsid w:val="00377361"/>
    <w:rsid w:val="00377429"/>
    <w:rsid w:val="00380003"/>
    <w:rsid w:val="003803B9"/>
    <w:rsid w:val="003810AD"/>
    <w:rsid w:val="00381BBF"/>
    <w:rsid w:val="00382E02"/>
    <w:rsid w:val="00382E09"/>
    <w:rsid w:val="0038385D"/>
    <w:rsid w:val="00384C77"/>
    <w:rsid w:val="00386E9B"/>
    <w:rsid w:val="00387545"/>
    <w:rsid w:val="00387A6E"/>
    <w:rsid w:val="003906A6"/>
    <w:rsid w:val="00391D36"/>
    <w:rsid w:val="00393126"/>
    <w:rsid w:val="003946F5"/>
    <w:rsid w:val="00394854"/>
    <w:rsid w:val="0039497C"/>
    <w:rsid w:val="00395E32"/>
    <w:rsid w:val="003A16E1"/>
    <w:rsid w:val="003A2D27"/>
    <w:rsid w:val="003A4467"/>
    <w:rsid w:val="003A7950"/>
    <w:rsid w:val="003B037E"/>
    <w:rsid w:val="003B296E"/>
    <w:rsid w:val="003B3631"/>
    <w:rsid w:val="003B36BD"/>
    <w:rsid w:val="003B3D71"/>
    <w:rsid w:val="003B44FB"/>
    <w:rsid w:val="003B4839"/>
    <w:rsid w:val="003B5727"/>
    <w:rsid w:val="003B5F52"/>
    <w:rsid w:val="003B64A7"/>
    <w:rsid w:val="003B6745"/>
    <w:rsid w:val="003B6D74"/>
    <w:rsid w:val="003B7401"/>
    <w:rsid w:val="003B7603"/>
    <w:rsid w:val="003B762E"/>
    <w:rsid w:val="003B78C4"/>
    <w:rsid w:val="003B7AD9"/>
    <w:rsid w:val="003B7F02"/>
    <w:rsid w:val="003C2AD9"/>
    <w:rsid w:val="003D0B1C"/>
    <w:rsid w:val="003D1143"/>
    <w:rsid w:val="003D3CB2"/>
    <w:rsid w:val="003D5CD2"/>
    <w:rsid w:val="003D5E19"/>
    <w:rsid w:val="003D6550"/>
    <w:rsid w:val="003D65A5"/>
    <w:rsid w:val="003E007E"/>
    <w:rsid w:val="003E0456"/>
    <w:rsid w:val="003E11DF"/>
    <w:rsid w:val="003E1FDB"/>
    <w:rsid w:val="003E2936"/>
    <w:rsid w:val="003E32E4"/>
    <w:rsid w:val="003E35FB"/>
    <w:rsid w:val="003E3890"/>
    <w:rsid w:val="003E3C8D"/>
    <w:rsid w:val="003E44A8"/>
    <w:rsid w:val="003E68EA"/>
    <w:rsid w:val="003E7041"/>
    <w:rsid w:val="003E7752"/>
    <w:rsid w:val="003E7D8F"/>
    <w:rsid w:val="003F0DB5"/>
    <w:rsid w:val="003F2F58"/>
    <w:rsid w:val="00400628"/>
    <w:rsid w:val="00400D88"/>
    <w:rsid w:val="00401012"/>
    <w:rsid w:val="0040180C"/>
    <w:rsid w:val="00403BAF"/>
    <w:rsid w:val="004040DC"/>
    <w:rsid w:val="00410FA8"/>
    <w:rsid w:val="00411400"/>
    <w:rsid w:val="00411734"/>
    <w:rsid w:val="004144DC"/>
    <w:rsid w:val="00416260"/>
    <w:rsid w:val="00421009"/>
    <w:rsid w:val="00421043"/>
    <w:rsid w:val="00421CF1"/>
    <w:rsid w:val="00422CA3"/>
    <w:rsid w:val="00424676"/>
    <w:rsid w:val="004277BC"/>
    <w:rsid w:val="0043049F"/>
    <w:rsid w:val="00430972"/>
    <w:rsid w:val="0043136F"/>
    <w:rsid w:val="004319C7"/>
    <w:rsid w:val="00432B70"/>
    <w:rsid w:val="004340C3"/>
    <w:rsid w:val="0043446D"/>
    <w:rsid w:val="004345ED"/>
    <w:rsid w:val="00434C81"/>
    <w:rsid w:val="0043578D"/>
    <w:rsid w:val="004361C2"/>
    <w:rsid w:val="00436479"/>
    <w:rsid w:val="00436DA6"/>
    <w:rsid w:val="0043796E"/>
    <w:rsid w:val="004412ED"/>
    <w:rsid w:val="00443F33"/>
    <w:rsid w:val="0044440C"/>
    <w:rsid w:val="00444777"/>
    <w:rsid w:val="004451AE"/>
    <w:rsid w:val="0044751F"/>
    <w:rsid w:val="004516E7"/>
    <w:rsid w:val="0045193F"/>
    <w:rsid w:val="00451FCE"/>
    <w:rsid w:val="00452DE0"/>
    <w:rsid w:val="004537BA"/>
    <w:rsid w:val="004543AE"/>
    <w:rsid w:val="00454A70"/>
    <w:rsid w:val="00454A9F"/>
    <w:rsid w:val="00454B66"/>
    <w:rsid w:val="004575A6"/>
    <w:rsid w:val="00457ABC"/>
    <w:rsid w:val="00461083"/>
    <w:rsid w:val="00462531"/>
    <w:rsid w:val="00463272"/>
    <w:rsid w:val="00464A35"/>
    <w:rsid w:val="00467A25"/>
    <w:rsid w:val="00475976"/>
    <w:rsid w:val="00476B54"/>
    <w:rsid w:val="00476EC6"/>
    <w:rsid w:val="004801DD"/>
    <w:rsid w:val="00482CE3"/>
    <w:rsid w:val="004918E3"/>
    <w:rsid w:val="0049282B"/>
    <w:rsid w:val="004970A5"/>
    <w:rsid w:val="00497399"/>
    <w:rsid w:val="004A0870"/>
    <w:rsid w:val="004A2CDA"/>
    <w:rsid w:val="004A4FF5"/>
    <w:rsid w:val="004A665D"/>
    <w:rsid w:val="004A7C70"/>
    <w:rsid w:val="004B0622"/>
    <w:rsid w:val="004B1B41"/>
    <w:rsid w:val="004B2485"/>
    <w:rsid w:val="004B7346"/>
    <w:rsid w:val="004C05C7"/>
    <w:rsid w:val="004C2448"/>
    <w:rsid w:val="004C31AC"/>
    <w:rsid w:val="004C5947"/>
    <w:rsid w:val="004C641D"/>
    <w:rsid w:val="004C798E"/>
    <w:rsid w:val="004D074F"/>
    <w:rsid w:val="004D0E9F"/>
    <w:rsid w:val="004D16A3"/>
    <w:rsid w:val="004D1BA6"/>
    <w:rsid w:val="004D1F7E"/>
    <w:rsid w:val="004D2649"/>
    <w:rsid w:val="004D26B3"/>
    <w:rsid w:val="004D5895"/>
    <w:rsid w:val="004D776F"/>
    <w:rsid w:val="004E325F"/>
    <w:rsid w:val="004E43C9"/>
    <w:rsid w:val="004E7677"/>
    <w:rsid w:val="004F01F9"/>
    <w:rsid w:val="004F0293"/>
    <w:rsid w:val="004F0915"/>
    <w:rsid w:val="004F0F00"/>
    <w:rsid w:val="004F1E79"/>
    <w:rsid w:val="004F356E"/>
    <w:rsid w:val="004F35DC"/>
    <w:rsid w:val="004F3FCD"/>
    <w:rsid w:val="004F5E90"/>
    <w:rsid w:val="00500D99"/>
    <w:rsid w:val="00502EF7"/>
    <w:rsid w:val="005055A5"/>
    <w:rsid w:val="00507BE0"/>
    <w:rsid w:val="0051081A"/>
    <w:rsid w:val="00512FB9"/>
    <w:rsid w:val="00515F1C"/>
    <w:rsid w:val="00516C7F"/>
    <w:rsid w:val="005175F4"/>
    <w:rsid w:val="005178B7"/>
    <w:rsid w:val="00521674"/>
    <w:rsid w:val="00522049"/>
    <w:rsid w:val="005231D2"/>
    <w:rsid w:val="005232AB"/>
    <w:rsid w:val="00523AF7"/>
    <w:rsid w:val="0052681E"/>
    <w:rsid w:val="00530E0E"/>
    <w:rsid w:val="005311FE"/>
    <w:rsid w:val="00532A93"/>
    <w:rsid w:val="005331C6"/>
    <w:rsid w:val="00535D6B"/>
    <w:rsid w:val="0053689B"/>
    <w:rsid w:val="00536A6D"/>
    <w:rsid w:val="00537D44"/>
    <w:rsid w:val="00537D69"/>
    <w:rsid w:val="00540F71"/>
    <w:rsid w:val="005427C8"/>
    <w:rsid w:val="005430DD"/>
    <w:rsid w:val="005449ED"/>
    <w:rsid w:val="00546699"/>
    <w:rsid w:val="00546F64"/>
    <w:rsid w:val="00546FCC"/>
    <w:rsid w:val="005478BF"/>
    <w:rsid w:val="0055070D"/>
    <w:rsid w:val="00550F7E"/>
    <w:rsid w:val="005549DD"/>
    <w:rsid w:val="00555CB3"/>
    <w:rsid w:val="00560B26"/>
    <w:rsid w:val="00561358"/>
    <w:rsid w:val="00561DB0"/>
    <w:rsid w:val="005638FE"/>
    <w:rsid w:val="00566D4E"/>
    <w:rsid w:val="00567940"/>
    <w:rsid w:val="00570817"/>
    <w:rsid w:val="00572255"/>
    <w:rsid w:val="0057305A"/>
    <w:rsid w:val="00574A1C"/>
    <w:rsid w:val="00576763"/>
    <w:rsid w:val="00583B29"/>
    <w:rsid w:val="00585404"/>
    <w:rsid w:val="00585C5D"/>
    <w:rsid w:val="0058623E"/>
    <w:rsid w:val="00587BDD"/>
    <w:rsid w:val="00591EDE"/>
    <w:rsid w:val="00595340"/>
    <w:rsid w:val="00595704"/>
    <w:rsid w:val="005A0576"/>
    <w:rsid w:val="005A117F"/>
    <w:rsid w:val="005A17D6"/>
    <w:rsid w:val="005A3574"/>
    <w:rsid w:val="005A3988"/>
    <w:rsid w:val="005A3D2E"/>
    <w:rsid w:val="005A4CE3"/>
    <w:rsid w:val="005A5111"/>
    <w:rsid w:val="005A516D"/>
    <w:rsid w:val="005A5314"/>
    <w:rsid w:val="005A5E42"/>
    <w:rsid w:val="005A630F"/>
    <w:rsid w:val="005B0BAB"/>
    <w:rsid w:val="005B0CD1"/>
    <w:rsid w:val="005B180C"/>
    <w:rsid w:val="005B1B5B"/>
    <w:rsid w:val="005B24E4"/>
    <w:rsid w:val="005B4F76"/>
    <w:rsid w:val="005B6F3E"/>
    <w:rsid w:val="005C040C"/>
    <w:rsid w:val="005C151F"/>
    <w:rsid w:val="005C2720"/>
    <w:rsid w:val="005C3978"/>
    <w:rsid w:val="005C498D"/>
    <w:rsid w:val="005C4C90"/>
    <w:rsid w:val="005C52D2"/>
    <w:rsid w:val="005C63CD"/>
    <w:rsid w:val="005D0D80"/>
    <w:rsid w:val="005D0EA7"/>
    <w:rsid w:val="005D1F4C"/>
    <w:rsid w:val="005D1F71"/>
    <w:rsid w:val="005D30E3"/>
    <w:rsid w:val="005D3E00"/>
    <w:rsid w:val="005D44F0"/>
    <w:rsid w:val="005D635E"/>
    <w:rsid w:val="005E2362"/>
    <w:rsid w:val="005E3AAF"/>
    <w:rsid w:val="005E3BA7"/>
    <w:rsid w:val="005E55F1"/>
    <w:rsid w:val="005E5E3F"/>
    <w:rsid w:val="005F01AF"/>
    <w:rsid w:val="005F0411"/>
    <w:rsid w:val="005F1712"/>
    <w:rsid w:val="005F45F1"/>
    <w:rsid w:val="005F4D7C"/>
    <w:rsid w:val="005F7D86"/>
    <w:rsid w:val="005F7F2F"/>
    <w:rsid w:val="006011B6"/>
    <w:rsid w:val="0060315F"/>
    <w:rsid w:val="00604D8E"/>
    <w:rsid w:val="00605531"/>
    <w:rsid w:val="00606045"/>
    <w:rsid w:val="006074D6"/>
    <w:rsid w:val="00612E83"/>
    <w:rsid w:val="006149E6"/>
    <w:rsid w:val="00616211"/>
    <w:rsid w:val="00617027"/>
    <w:rsid w:val="0062134D"/>
    <w:rsid w:val="00623042"/>
    <w:rsid w:val="00623E70"/>
    <w:rsid w:val="006241A9"/>
    <w:rsid w:val="0062506D"/>
    <w:rsid w:val="0062514D"/>
    <w:rsid w:val="00625F76"/>
    <w:rsid w:val="00625F9B"/>
    <w:rsid w:val="00630663"/>
    <w:rsid w:val="0063299B"/>
    <w:rsid w:val="00637EE7"/>
    <w:rsid w:val="00640FC4"/>
    <w:rsid w:val="00641477"/>
    <w:rsid w:val="0064156D"/>
    <w:rsid w:val="00643076"/>
    <w:rsid w:val="00643299"/>
    <w:rsid w:val="0064564E"/>
    <w:rsid w:val="006456A6"/>
    <w:rsid w:val="00646C3B"/>
    <w:rsid w:val="00646DB5"/>
    <w:rsid w:val="00647277"/>
    <w:rsid w:val="00647A7B"/>
    <w:rsid w:val="0065378D"/>
    <w:rsid w:val="00653DCE"/>
    <w:rsid w:val="00655BF8"/>
    <w:rsid w:val="00655FFE"/>
    <w:rsid w:val="00661FF3"/>
    <w:rsid w:val="00664057"/>
    <w:rsid w:val="00664CB5"/>
    <w:rsid w:val="006662F8"/>
    <w:rsid w:val="00666412"/>
    <w:rsid w:val="00666717"/>
    <w:rsid w:val="006702B7"/>
    <w:rsid w:val="0067151D"/>
    <w:rsid w:val="00671EDB"/>
    <w:rsid w:val="0067389A"/>
    <w:rsid w:val="00675CC1"/>
    <w:rsid w:val="0068380D"/>
    <w:rsid w:val="006915DB"/>
    <w:rsid w:val="0069198F"/>
    <w:rsid w:val="00691E8B"/>
    <w:rsid w:val="00691FD0"/>
    <w:rsid w:val="006925E9"/>
    <w:rsid w:val="00692D4B"/>
    <w:rsid w:val="00692EB4"/>
    <w:rsid w:val="006941C1"/>
    <w:rsid w:val="00694700"/>
    <w:rsid w:val="00694E94"/>
    <w:rsid w:val="006959BF"/>
    <w:rsid w:val="00695FEF"/>
    <w:rsid w:val="006963AF"/>
    <w:rsid w:val="006A23E1"/>
    <w:rsid w:val="006A2A10"/>
    <w:rsid w:val="006A2B14"/>
    <w:rsid w:val="006A49FC"/>
    <w:rsid w:val="006A7202"/>
    <w:rsid w:val="006A7640"/>
    <w:rsid w:val="006A7869"/>
    <w:rsid w:val="006B0D02"/>
    <w:rsid w:val="006B13D0"/>
    <w:rsid w:val="006B1A7A"/>
    <w:rsid w:val="006B1BC7"/>
    <w:rsid w:val="006B2664"/>
    <w:rsid w:val="006B3BD0"/>
    <w:rsid w:val="006B5B02"/>
    <w:rsid w:val="006B68FB"/>
    <w:rsid w:val="006B773D"/>
    <w:rsid w:val="006B785D"/>
    <w:rsid w:val="006C0827"/>
    <w:rsid w:val="006C1725"/>
    <w:rsid w:val="006C1919"/>
    <w:rsid w:val="006C218A"/>
    <w:rsid w:val="006C5419"/>
    <w:rsid w:val="006C60CF"/>
    <w:rsid w:val="006C64F3"/>
    <w:rsid w:val="006C731A"/>
    <w:rsid w:val="006D0DD8"/>
    <w:rsid w:val="006D10A5"/>
    <w:rsid w:val="006D15E4"/>
    <w:rsid w:val="006D1834"/>
    <w:rsid w:val="006D1D5A"/>
    <w:rsid w:val="006D2C56"/>
    <w:rsid w:val="006D33FA"/>
    <w:rsid w:val="006D5444"/>
    <w:rsid w:val="006D76ED"/>
    <w:rsid w:val="006E2162"/>
    <w:rsid w:val="006E297C"/>
    <w:rsid w:val="006E6F30"/>
    <w:rsid w:val="006F02AD"/>
    <w:rsid w:val="006F0612"/>
    <w:rsid w:val="006F0E12"/>
    <w:rsid w:val="006F256D"/>
    <w:rsid w:val="006F45CE"/>
    <w:rsid w:val="006F4E65"/>
    <w:rsid w:val="006F7AB0"/>
    <w:rsid w:val="006F7BDC"/>
    <w:rsid w:val="0070064C"/>
    <w:rsid w:val="00701295"/>
    <w:rsid w:val="00701698"/>
    <w:rsid w:val="0070317E"/>
    <w:rsid w:val="00704228"/>
    <w:rsid w:val="007106F6"/>
    <w:rsid w:val="00710DF2"/>
    <w:rsid w:val="00712E89"/>
    <w:rsid w:val="007130D0"/>
    <w:rsid w:val="00713C46"/>
    <w:rsid w:val="00713DF2"/>
    <w:rsid w:val="00715964"/>
    <w:rsid w:val="00715C59"/>
    <w:rsid w:val="007174E4"/>
    <w:rsid w:val="00717973"/>
    <w:rsid w:val="007251C8"/>
    <w:rsid w:val="00732A20"/>
    <w:rsid w:val="00737A4B"/>
    <w:rsid w:val="00741CDB"/>
    <w:rsid w:val="00742BB8"/>
    <w:rsid w:val="00743810"/>
    <w:rsid w:val="00744150"/>
    <w:rsid w:val="007467FC"/>
    <w:rsid w:val="00747170"/>
    <w:rsid w:val="00750805"/>
    <w:rsid w:val="007526B6"/>
    <w:rsid w:val="00754F16"/>
    <w:rsid w:val="0075646C"/>
    <w:rsid w:val="00757632"/>
    <w:rsid w:val="007603D6"/>
    <w:rsid w:val="00761B2B"/>
    <w:rsid w:val="00761FB6"/>
    <w:rsid w:val="00766014"/>
    <w:rsid w:val="00766DAE"/>
    <w:rsid w:val="00770FD2"/>
    <w:rsid w:val="00773246"/>
    <w:rsid w:val="00773373"/>
    <w:rsid w:val="007739E3"/>
    <w:rsid w:val="00774E45"/>
    <w:rsid w:val="0077568A"/>
    <w:rsid w:val="0077581F"/>
    <w:rsid w:val="007770E5"/>
    <w:rsid w:val="0077747D"/>
    <w:rsid w:val="007810EA"/>
    <w:rsid w:val="007822EE"/>
    <w:rsid w:val="007824C1"/>
    <w:rsid w:val="00782F4C"/>
    <w:rsid w:val="00783268"/>
    <w:rsid w:val="007868E9"/>
    <w:rsid w:val="007904A5"/>
    <w:rsid w:val="0079149D"/>
    <w:rsid w:val="00791D59"/>
    <w:rsid w:val="00791DA9"/>
    <w:rsid w:val="007926E7"/>
    <w:rsid w:val="00792EF4"/>
    <w:rsid w:val="0079313D"/>
    <w:rsid w:val="0079411C"/>
    <w:rsid w:val="00795B39"/>
    <w:rsid w:val="007A0333"/>
    <w:rsid w:val="007A0350"/>
    <w:rsid w:val="007A095A"/>
    <w:rsid w:val="007A0C1F"/>
    <w:rsid w:val="007A1095"/>
    <w:rsid w:val="007A19FB"/>
    <w:rsid w:val="007A1B38"/>
    <w:rsid w:val="007A4949"/>
    <w:rsid w:val="007A5792"/>
    <w:rsid w:val="007A5831"/>
    <w:rsid w:val="007B0F61"/>
    <w:rsid w:val="007B1683"/>
    <w:rsid w:val="007B1F6F"/>
    <w:rsid w:val="007B2050"/>
    <w:rsid w:val="007B29D2"/>
    <w:rsid w:val="007B40DC"/>
    <w:rsid w:val="007B4956"/>
    <w:rsid w:val="007B5C32"/>
    <w:rsid w:val="007B656E"/>
    <w:rsid w:val="007C03E5"/>
    <w:rsid w:val="007C31C9"/>
    <w:rsid w:val="007C3212"/>
    <w:rsid w:val="007C339F"/>
    <w:rsid w:val="007C44B9"/>
    <w:rsid w:val="007C599E"/>
    <w:rsid w:val="007C78A9"/>
    <w:rsid w:val="007D01E9"/>
    <w:rsid w:val="007D09BB"/>
    <w:rsid w:val="007D26BC"/>
    <w:rsid w:val="007D2D38"/>
    <w:rsid w:val="007D62E0"/>
    <w:rsid w:val="007E0749"/>
    <w:rsid w:val="007E0B22"/>
    <w:rsid w:val="007E33E4"/>
    <w:rsid w:val="007E496D"/>
    <w:rsid w:val="007E4A8B"/>
    <w:rsid w:val="007E5E83"/>
    <w:rsid w:val="007E635E"/>
    <w:rsid w:val="007E7A75"/>
    <w:rsid w:val="007E7FAB"/>
    <w:rsid w:val="007F08B5"/>
    <w:rsid w:val="007F15D4"/>
    <w:rsid w:val="007F1E56"/>
    <w:rsid w:val="007F342D"/>
    <w:rsid w:val="007F3E95"/>
    <w:rsid w:val="007F4EA8"/>
    <w:rsid w:val="007F7113"/>
    <w:rsid w:val="0080041C"/>
    <w:rsid w:val="00800463"/>
    <w:rsid w:val="00801AE1"/>
    <w:rsid w:val="0080267A"/>
    <w:rsid w:val="00806D44"/>
    <w:rsid w:val="00807EB3"/>
    <w:rsid w:val="008104CF"/>
    <w:rsid w:val="00810FD8"/>
    <w:rsid w:val="008132DD"/>
    <w:rsid w:val="00813923"/>
    <w:rsid w:val="008203EC"/>
    <w:rsid w:val="00823FA8"/>
    <w:rsid w:val="00824027"/>
    <w:rsid w:val="008258EC"/>
    <w:rsid w:val="008274BE"/>
    <w:rsid w:val="008277CF"/>
    <w:rsid w:val="008278F7"/>
    <w:rsid w:val="00830240"/>
    <w:rsid w:val="0083088A"/>
    <w:rsid w:val="00830F07"/>
    <w:rsid w:val="0083193E"/>
    <w:rsid w:val="00832D5F"/>
    <w:rsid w:val="00832DA8"/>
    <w:rsid w:val="00833E9D"/>
    <w:rsid w:val="008354F7"/>
    <w:rsid w:val="00836B04"/>
    <w:rsid w:val="00842825"/>
    <w:rsid w:val="0084297C"/>
    <w:rsid w:val="00842C26"/>
    <w:rsid w:val="008440D4"/>
    <w:rsid w:val="00845857"/>
    <w:rsid w:val="00845F6B"/>
    <w:rsid w:val="00847D3B"/>
    <w:rsid w:val="008507CD"/>
    <w:rsid w:val="00854FA7"/>
    <w:rsid w:val="00855325"/>
    <w:rsid w:val="00856CDD"/>
    <w:rsid w:val="00856F71"/>
    <w:rsid w:val="00857A47"/>
    <w:rsid w:val="00861034"/>
    <w:rsid w:val="008613C2"/>
    <w:rsid w:val="008625AC"/>
    <w:rsid w:val="00864147"/>
    <w:rsid w:val="0086461C"/>
    <w:rsid w:val="00864708"/>
    <w:rsid w:val="00864BA9"/>
    <w:rsid w:val="00864CF4"/>
    <w:rsid w:val="00865C92"/>
    <w:rsid w:val="008662C1"/>
    <w:rsid w:val="00866681"/>
    <w:rsid w:val="0087021B"/>
    <w:rsid w:val="00870FA3"/>
    <w:rsid w:val="0087125E"/>
    <w:rsid w:val="0087400D"/>
    <w:rsid w:val="008748DD"/>
    <w:rsid w:val="00875FCA"/>
    <w:rsid w:val="008763D5"/>
    <w:rsid w:val="0087693B"/>
    <w:rsid w:val="00876C7F"/>
    <w:rsid w:val="00881BDA"/>
    <w:rsid w:val="008827A2"/>
    <w:rsid w:val="0088373F"/>
    <w:rsid w:val="00885C9E"/>
    <w:rsid w:val="00886910"/>
    <w:rsid w:val="008878F8"/>
    <w:rsid w:val="00890BB6"/>
    <w:rsid w:val="00890E05"/>
    <w:rsid w:val="00892536"/>
    <w:rsid w:val="00893211"/>
    <w:rsid w:val="00893EC0"/>
    <w:rsid w:val="008940FA"/>
    <w:rsid w:val="00896454"/>
    <w:rsid w:val="008966D9"/>
    <w:rsid w:val="00896825"/>
    <w:rsid w:val="00896BCA"/>
    <w:rsid w:val="00897823"/>
    <w:rsid w:val="008A08A5"/>
    <w:rsid w:val="008A2781"/>
    <w:rsid w:val="008A355E"/>
    <w:rsid w:val="008A367D"/>
    <w:rsid w:val="008A73E4"/>
    <w:rsid w:val="008A7472"/>
    <w:rsid w:val="008B4187"/>
    <w:rsid w:val="008B5B01"/>
    <w:rsid w:val="008B7818"/>
    <w:rsid w:val="008C1854"/>
    <w:rsid w:val="008C27EC"/>
    <w:rsid w:val="008C2D5A"/>
    <w:rsid w:val="008C4794"/>
    <w:rsid w:val="008C5952"/>
    <w:rsid w:val="008C5C2A"/>
    <w:rsid w:val="008C6991"/>
    <w:rsid w:val="008C6ACA"/>
    <w:rsid w:val="008C7D3E"/>
    <w:rsid w:val="008D0E45"/>
    <w:rsid w:val="008D14D3"/>
    <w:rsid w:val="008D2667"/>
    <w:rsid w:val="008D6856"/>
    <w:rsid w:val="008D6ABA"/>
    <w:rsid w:val="008D7030"/>
    <w:rsid w:val="008D73B5"/>
    <w:rsid w:val="008D7988"/>
    <w:rsid w:val="008E05E7"/>
    <w:rsid w:val="008E378F"/>
    <w:rsid w:val="008E3E4A"/>
    <w:rsid w:val="008E4386"/>
    <w:rsid w:val="008E4584"/>
    <w:rsid w:val="008E62E5"/>
    <w:rsid w:val="008E657E"/>
    <w:rsid w:val="008F1622"/>
    <w:rsid w:val="008F1CB7"/>
    <w:rsid w:val="008F1EF3"/>
    <w:rsid w:val="008F2263"/>
    <w:rsid w:val="008F67AA"/>
    <w:rsid w:val="008F7B66"/>
    <w:rsid w:val="00900F96"/>
    <w:rsid w:val="00904B85"/>
    <w:rsid w:val="00905210"/>
    <w:rsid w:val="00905D1A"/>
    <w:rsid w:val="00906B93"/>
    <w:rsid w:val="009077F9"/>
    <w:rsid w:val="009111AD"/>
    <w:rsid w:val="009111FA"/>
    <w:rsid w:val="00913AE1"/>
    <w:rsid w:val="00914E77"/>
    <w:rsid w:val="00916E70"/>
    <w:rsid w:val="009174E0"/>
    <w:rsid w:val="00917DC7"/>
    <w:rsid w:val="0092204F"/>
    <w:rsid w:val="00923A35"/>
    <w:rsid w:val="009241C5"/>
    <w:rsid w:val="00925376"/>
    <w:rsid w:val="009257E1"/>
    <w:rsid w:val="00927206"/>
    <w:rsid w:val="00931768"/>
    <w:rsid w:val="009325FE"/>
    <w:rsid w:val="009336C0"/>
    <w:rsid w:val="00935486"/>
    <w:rsid w:val="009357BE"/>
    <w:rsid w:val="00935A70"/>
    <w:rsid w:val="00935B7D"/>
    <w:rsid w:val="0094191D"/>
    <w:rsid w:val="00941ED8"/>
    <w:rsid w:val="009428F8"/>
    <w:rsid w:val="009431BD"/>
    <w:rsid w:val="009477BE"/>
    <w:rsid w:val="00947F46"/>
    <w:rsid w:val="0095057D"/>
    <w:rsid w:val="00950DEE"/>
    <w:rsid w:val="00951D4E"/>
    <w:rsid w:val="0095214E"/>
    <w:rsid w:val="009523C6"/>
    <w:rsid w:val="00952503"/>
    <w:rsid w:val="00952A96"/>
    <w:rsid w:val="00953C3B"/>
    <w:rsid w:val="0095421A"/>
    <w:rsid w:val="00956C91"/>
    <w:rsid w:val="00960DF8"/>
    <w:rsid w:val="009622C6"/>
    <w:rsid w:val="00963B48"/>
    <w:rsid w:val="00965345"/>
    <w:rsid w:val="00967AF9"/>
    <w:rsid w:val="00972401"/>
    <w:rsid w:val="00974034"/>
    <w:rsid w:val="00974A20"/>
    <w:rsid w:val="0097675E"/>
    <w:rsid w:val="009777FF"/>
    <w:rsid w:val="0098130D"/>
    <w:rsid w:val="00982719"/>
    <w:rsid w:val="0098304A"/>
    <w:rsid w:val="00983FB6"/>
    <w:rsid w:val="00983FEE"/>
    <w:rsid w:val="0098414E"/>
    <w:rsid w:val="0098458E"/>
    <w:rsid w:val="00987AA6"/>
    <w:rsid w:val="00990019"/>
    <w:rsid w:val="0099029C"/>
    <w:rsid w:val="00994072"/>
    <w:rsid w:val="0099486B"/>
    <w:rsid w:val="00994BDD"/>
    <w:rsid w:val="009951FE"/>
    <w:rsid w:val="0099559D"/>
    <w:rsid w:val="00996E12"/>
    <w:rsid w:val="009975F4"/>
    <w:rsid w:val="00997D10"/>
    <w:rsid w:val="009A06BA"/>
    <w:rsid w:val="009A179B"/>
    <w:rsid w:val="009A27F2"/>
    <w:rsid w:val="009A2B1D"/>
    <w:rsid w:val="009A2F8E"/>
    <w:rsid w:val="009A37C7"/>
    <w:rsid w:val="009A48B2"/>
    <w:rsid w:val="009A6722"/>
    <w:rsid w:val="009A698A"/>
    <w:rsid w:val="009B0741"/>
    <w:rsid w:val="009B17D0"/>
    <w:rsid w:val="009B1FBE"/>
    <w:rsid w:val="009B2A4C"/>
    <w:rsid w:val="009B2CD4"/>
    <w:rsid w:val="009B5CD6"/>
    <w:rsid w:val="009B64F0"/>
    <w:rsid w:val="009B79A0"/>
    <w:rsid w:val="009B79F6"/>
    <w:rsid w:val="009C3C64"/>
    <w:rsid w:val="009C467C"/>
    <w:rsid w:val="009C4FC0"/>
    <w:rsid w:val="009C5BA2"/>
    <w:rsid w:val="009C663A"/>
    <w:rsid w:val="009C69E6"/>
    <w:rsid w:val="009C71AA"/>
    <w:rsid w:val="009D17AB"/>
    <w:rsid w:val="009D1968"/>
    <w:rsid w:val="009D7F56"/>
    <w:rsid w:val="009E0AD1"/>
    <w:rsid w:val="009E1290"/>
    <w:rsid w:val="009E1571"/>
    <w:rsid w:val="009E209E"/>
    <w:rsid w:val="009E2A03"/>
    <w:rsid w:val="009E2C87"/>
    <w:rsid w:val="009E3784"/>
    <w:rsid w:val="009E3A87"/>
    <w:rsid w:val="009E4A7D"/>
    <w:rsid w:val="009F0A63"/>
    <w:rsid w:val="009F1E53"/>
    <w:rsid w:val="009F4643"/>
    <w:rsid w:val="009F4B3A"/>
    <w:rsid w:val="009F4D2B"/>
    <w:rsid w:val="009F4D2D"/>
    <w:rsid w:val="009F7874"/>
    <w:rsid w:val="009F7A85"/>
    <w:rsid w:val="00A024BC"/>
    <w:rsid w:val="00A02683"/>
    <w:rsid w:val="00A0316E"/>
    <w:rsid w:val="00A04DC5"/>
    <w:rsid w:val="00A04F37"/>
    <w:rsid w:val="00A06F53"/>
    <w:rsid w:val="00A11ED8"/>
    <w:rsid w:val="00A1385B"/>
    <w:rsid w:val="00A13953"/>
    <w:rsid w:val="00A15E78"/>
    <w:rsid w:val="00A16728"/>
    <w:rsid w:val="00A177E9"/>
    <w:rsid w:val="00A17B83"/>
    <w:rsid w:val="00A21A5E"/>
    <w:rsid w:val="00A220B3"/>
    <w:rsid w:val="00A236FE"/>
    <w:rsid w:val="00A249E9"/>
    <w:rsid w:val="00A262C4"/>
    <w:rsid w:val="00A263C1"/>
    <w:rsid w:val="00A266C4"/>
    <w:rsid w:val="00A26F79"/>
    <w:rsid w:val="00A30D55"/>
    <w:rsid w:val="00A30F83"/>
    <w:rsid w:val="00A332E5"/>
    <w:rsid w:val="00A36610"/>
    <w:rsid w:val="00A36FC4"/>
    <w:rsid w:val="00A41A39"/>
    <w:rsid w:val="00A4294C"/>
    <w:rsid w:val="00A431B2"/>
    <w:rsid w:val="00A43755"/>
    <w:rsid w:val="00A4405E"/>
    <w:rsid w:val="00A4550A"/>
    <w:rsid w:val="00A46CA8"/>
    <w:rsid w:val="00A512B6"/>
    <w:rsid w:val="00A520AA"/>
    <w:rsid w:val="00A534B2"/>
    <w:rsid w:val="00A5395D"/>
    <w:rsid w:val="00A566FF"/>
    <w:rsid w:val="00A56A34"/>
    <w:rsid w:val="00A57205"/>
    <w:rsid w:val="00A62AC8"/>
    <w:rsid w:val="00A63FFC"/>
    <w:rsid w:val="00A64A1A"/>
    <w:rsid w:val="00A667D1"/>
    <w:rsid w:val="00A70CE5"/>
    <w:rsid w:val="00A715F9"/>
    <w:rsid w:val="00A72D9E"/>
    <w:rsid w:val="00A73F81"/>
    <w:rsid w:val="00A751F9"/>
    <w:rsid w:val="00A76573"/>
    <w:rsid w:val="00A76600"/>
    <w:rsid w:val="00A767F7"/>
    <w:rsid w:val="00A814E5"/>
    <w:rsid w:val="00A82BAF"/>
    <w:rsid w:val="00A86BA4"/>
    <w:rsid w:val="00A86E28"/>
    <w:rsid w:val="00A8781A"/>
    <w:rsid w:val="00A903BB"/>
    <w:rsid w:val="00A916AE"/>
    <w:rsid w:val="00A91845"/>
    <w:rsid w:val="00A9275F"/>
    <w:rsid w:val="00A945B1"/>
    <w:rsid w:val="00AA1A47"/>
    <w:rsid w:val="00AA29EB"/>
    <w:rsid w:val="00AA2D6E"/>
    <w:rsid w:val="00AA3D66"/>
    <w:rsid w:val="00AA5FD8"/>
    <w:rsid w:val="00AB331A"/>
    <w:rsid w:val="00AB38CD"/>
    <w:rsid w:val="00AB4B48"/>
    <w:rsid w:val="00AC21CB"/>
    <w:rsid w:val="00AC232F"/>
    <w:rsid w:val="00AC2D05"/>
    <w:rsid w:val="00AC456D"/>
    <w:rsid w:val="00AC5D70"/>
    <w:rsid w:val="00AD1346"/>
    <w:rsid w:val="00AD13F1"/>
    <w:rsid w:val="00AD14AD"/>
    <w:rsid w:val="00AD2362"/>
    <w:rsid w:val="00AD2907"/>
    <w:rsid w:val="00AD336A"/>
    <w:rsid w:val="00AD3BA2"/>
    <w:rsid w:val="00AD401B"/>
    <w:rsid w:val="00AD407F"/>
    <w:rsid w:val="00AD53CB"/>
    <w:rsid w:val="00AD6C98"/>
    <w:rsid w:val="00AE0201"/>
    <w:rsid w:val="00AE428F"/>
    <w:rsid w:val="00AE5F09"/>
    <w:rsid w:val="00AF4533"/>
    <w:rsid w:val="00AF494C"/>
    <w:rsid w:val="00B0075A"/>
    <w:rsid w:val="00B00858"/>
    <w:rsid w:val="00B00935"/>
    <w:rsid w:val="00B02337"/>
    <w:rsid w:val="00B02EED"/>
    <w:rsid w:val="00B0404A"/>
    <w:rsid w:val="00B056E3"/>
    <w:rsid w:val="00B05722"/>
    <w:rsid w:val="00B0665C"/>
    <w:rsid w:val="00B11806"/>
    <w:rsid w:val="00B1212F"/>
    <w:rsid w:val="00B12767"/>
    <w:rsid w:val="00B13C61"/>
    <w:rsid w:val="00B1597F"/>
    <w:rsid w:val="00B15BF0"/>
    <w:rsid w:val="00B16403"/>
    <w:rsid w:val="00B16BA3"/>
    <w:rsid w:val="00B17BF6"/>
    <w:rsid w:val="00B232A5"/>
    <w:rsid w:val="00B2357D"/>
    <w:rsid w:val="00B24E4C"/>
    <w:rsid w:val="00B25A99"/>
    <w:rsid w:val="00B27887"/>
    <w:rsid w:val="00B3201D"/>
    <w:rsid w:val="00B3204D"/>
    <w:rsid w:val="00B345BD"/>
    <w:rsid w:val="00B357EC"/>
    <w:rsid w:val="00B3792E"/>
    <w:rsid w:val="00B37B1F"/>
    <w:rsid w:val="00B4401B"/>
    <w:rsid w:val="00B45014"/>
    <w:rsid w:val="00B4523D"/>
    <w:rsid w:val="00B46369"/>
    <w:rsid w:val="00B47FEF"/>
    <w:rsid w:val="00B51041"/>
    <w:rsid w:val="00B51BF8"/>
    <w:rsid w:val="00B54CD6"/>
    <w:rsid w:val="00B55E77"/>
    <w:rsid w:val="00B55FFF"/>
    <w:rsid w:val="00B56154"/>
    <w:rsid w:val="00B564FE"/>
    <w:rsid w:val="00B5707B"/>
    <w:rsid w:val="00B57D1D"/>
    <w:rsid w:val="00B60232"/>
    <w:rsid w:val="00B603F7"/>
    <w:rsid w:val="00B60FFA"/>
    <w:rsid w:val="00B611DD"/>
    <w:rsid w:val="00B623D1"/>
    <w:rsid w:val="00B634C1"/>
    <w:rsid w:val="00B63CCD"/>
    <w:rsid w:val="00B67647"/>
    <w:rsid w:val="00B71F59"/>
    <w:rsid w:val="00B71FA2"/>
    <w:rsid w:val="00B72FDD"/>
    <w:rsid w:val="00B735FE"/>
    <w:rsid w:val="00B77ED6"/>
    <w:rsid w:val="00B864E2"/>
    <w:rsid w:val="00B91114"/>
    <w:rsid w:val="00B9458B"/>
    <w:rsid w:val="00B9578A"/>
    <w:rsid w:val="00B962D5"/>
    <w:rsid w:val="00B979F9"/>
    <w:rsid w:val="00B97F12"/>
    <w:rsid w:val="00BA1578"/>
    <w:rsid w:val="00BA1CDA"/>
    <w:rsid w:val="00BA3E14"/>
    <w:rsid w:val="00BA404B"/>
    <w:rsid w:val="00BA5A15"/>
    <w:rsid w:val="00BA7415"/>
    <w:rsid w:val="00BB0026"/>
    <w:rsid w:val="00BB51DD"/>
    <w:rsid w:val="00BB631D"/>
    <w:rsid w:val="00BC299F"/>
    <w:rsid w:val="00BC52D0"/>
    <w:rsid w:val="00BC552C"/>
    <w:rsid w:val="00BC65C2"/>
    <w:rsid w:val="00BD0EA7"/>
    <w:rsid w:val="00BD3653"/>
    <w:rsid w:val="00BD42C4"/>
    <w:rsid w:val="00BD5CB7"/>
    <w:rsid w:val="00BD7E44"/>
    <w:rsid w:val="00BE354D"/>
    <w:rsid w:val="00BE356C"/>
    <w:rsid w:val="00BE4860"/>
    <w:rsid w:val="00BF21DA"/>
    <w:rsid w:val="00BF331F"/>
    <w:rsid w:val="00BF43D8"/>
    <w:rsid w:val="00BF648D"/>
    <w:rsid w:val="00BF6C85"/>
    <w:rsid w:val="00BF7C51"/>
    <w:rsid w:val="00C012B7"/>
    <w:rsid w:val="00C02E5F"/>
    <w:rsid w:val="00C03A16"/>
    <w:rsid w:val="00C07F1D"/>
    <w:rsid w:val="00C11760"/>
    <w:rsid w:val="00C11A0D"/>
    <w:rsid w:val="00C1224B"/>
    <w:rsid w:val="00C126E1"/>
    <w:rsid w:val="00C12CA5"/>
    <w:rsid w:val="00C1417B"/>
    <w:rsid w:val="00C1695A"/>
    <w:rsid w:val="00C21EC0"/>
    <w:rsid w:val="00C248AF"/>
    <w:rsid w:val="00C24E7F"/>
    <w:rsid w:val="00C26635"/>
    <w:rsid w:val="00C30DC0"/>
    <w:rsid w:val="00C32170"/>
    <w:rsid w:val="00C3253F"/>
    <w:rsid w:val="00C33916"/>
    <w:rsid w:val="00C34AD6"/>
    <w:rsid w:val="00C36BF9"/>
    <w:rsid w:val="00C371F8"/>
    <w:rsid w:val="00C37A4E"/>
    <w:rsid w:val="00C42381"/>
    <w:rsid w:val="00C4275B"/>
    <w:rsid w:val="00C45134"/>
    <w:rsid w:val="00C452F1"/>
    <w:rsid w:val="00C463C3"/>
    <w:rsid w:val="00C467C5"/>
    <w:rsid w:val="00C46D4D"/>
    <w:rsid w:val="00C51A30"/>
    <w:rsid w:val="00C53121"/>
    <w:rsid w:val="00C53861"/>
    <w:rsid w:val="00C54C29"/>
    <w:rsid w:val="00C54CEE"/>
    <w:rsid w:val="00C5636F"/>
    <w:rsid w:val="00C5660A"/>
    <w:rsid w:val="00C60071"/>
    <w:rsid w:val="00C6104C"/>
    <w:rsid w:val="00C616E0"/>
    <w:rsid w:val="00C626E4"/>
    <w:rsid w:val="00C62C51"/>
    <w:rsid w:val="00C63BDA"/>
    <w:rsid w:val="00C63D5D"/>
    <w:rsid w:val="00C64698"/>
    <w:rsid w:val="00C64944"/>
    <w:rsid w:val="00C64BAF"/>
    <w:rsid w:val="00C65D4C"/>
    <w:rsid w:val="00C67169"/>
    <w:rsid w:val="00C70261"/>
    <w:rsid w:val="00C7045A"/>
    <w:rsid w:val="00C74494"/>
    <w:rsid w:val="00C76805"/>
    <w:rsid w:val="00C76F17"/>
    <w:rsid w:val="00C83C85"/>
    <w:rsid w:val="00C843F8"/>
    <w:rsid w:val="00C84894"/>
    <w:rsid w:val="00C87095"/>
    <w:rsid w:val="00C87F3A"/>
    <w:rsid w:val="00C90E35"/>
    <w:rsid w:val="00C9520A"/>
    <w:rsid w:val="00C95697"/>
    <w:rsid w:val="00C95ACA"/>
    <w:rsid w:val="00C97227"/>
    <w:rsid w:val="00CA0134"/>
    <w:rsid w:val="00CA054C"/>
    <w:rsid w:val="00CA2D1C"/>
    <w:rsid w:val="00CA37AC"/>
    <w:rsid w:val="00CA4BEF"/>
    <w:rsid w:val="00CA5858"/>
    <w:rsid w:val="00CB30C8"/>
    <w:rsid w:val="00CB3DF6"/>
    <w:rsid w:val="00CB44B3"/>
    <w:rsid w:val="00CB5520"/>
    <w:rsid w:val="00CB7C08"/>
    <w:rsid w:val="00CC00BA"/>
    <w:rsid w:val="00CC03C0"/>
    <w:rsid w:val="00CC0495"/>
    <w:rsid w:val="00CC1CBD"/>
    <w:rsid w:val="00CC1EC1"/>
    <w:rsid w:val="00CC46A4"/>
    <w:rsid w:val="00CC5E3C"/>
    <w:rsid w:val="00CC70B8"/>
    <w:rsid w:val="00CC7921"/>
    <w:rsid w:val="00CD06FE"/>
    <w:rsid w:val="00CD0B2A"/>
    <w:rsid w:val="00CD1029"/>
    <w:rsid w:val="00CD10F0"/>
    <w:rsid w:val="00CD214F"/>
    <w:rsid w:val="00CD21CC"/>
    <w:rsid w:val="00CD4EB6"/>
    <w:rsid w:val="00CD5B28"/>
    <w:rsid w:val="00CD64DC"/>
    <w:rsid w:val="00CD7D0C"/>
    <w:rsid w:val="00CE20A5"/>
    <w:rsid w:val="00CE3923"/>
    <w:rsid w:val="00CE5658"/>
    <w:rsid w:val="00CE5BF0"/>
    <w:rsid w:val="00CE608D"/>
    <w:rsid w:val="00CE6F3B"/>
    <w:rsid w:val="00CE71BC"/>
    <w:rsid w:val="00CE7E19"/>
    <w:rsid w:val="00CF0358"/>
    <w:rsid w:val="00CF0AFA"/>
    <w:rsid w:val="00CF1D56"/>
    <w:rsid w:val="00CF3955"/>
    <w:rsid w:val="00CF448D"/>
    <w:rsid w:val="00D02803"/>
    <w:rsid w:val="00D036B6"/>
    <w:rsid w:val="00D0392D"/>
    <w:rsid w:val="00D04049"/>
    <w:rsid w:val="00D049A3"/>
    <w:rsid w:val="00D04AC2"/>
    <w:rsid w:val="00D06BFA"/>
    <w:rsid w:val="00D07899"/>
    <w:rsid w:val="00D10D76"/>
    <w:rsid w:val="00D12449"/>
    <w:rsid w:val="00D12D14"/>
    <w:rsid w:val="00D135B5"/>
    <w:rsid w:val="00D145A2"/>
    <w:rsid w:val="00D14C9C"/>
    <w:rsid w:val="00D16ED6"/>
    <w:rsid w:val="00D17A4B"/>
    <w:rsid w:val="00D17DEE"/>
    <w:rsid w:val="00D20646"/>
    <w:rsid w:val="00D21B76"/>
    <w:rsid w:val="00D2443C"/>
    <w:rsid w:val="00D26E3F"/>
    <w:rsid w:val="00D27775"/>
    <w:rsid w:val="00D30A94"/>
    <w:rsid w:val="00D331CA"/>
    <w:rsid w:val="00D332FB"/>
    <w:rsid w:val="00D34500"/>
    <w:rsid w:val="00D37C98"/>
    <w:rsid w:val="00D41186"/>
    <w:rsid w:val="00D42271"/>
    <w:rsid w:val="00D428D0"/>
    <w:rsid w:val="00D448D5"/>
    <w:rsid w:val="00D45B6A"/>
    <w:rsid w:val="00D46CA4"/>
    <w:rsid w:val="00D50A42"/>
    <w:rsid w:val="00D518EE"/>
    <w:rsid w:val="00D526DC"/>
    <w:rsid w:val="00D52D0C"/>
    <w:rsid w:val="00D52FCF"/>
    <w:rsid w:val="00D53421"/>
    <w:rsid w:val="00D53EB7"/>
    <w:rsid w:val="00D5429C"/>
    <w:rsid w:val="00D54BA0"/>
    <w:rsid w:val="00D55206"/>
    <w:rsid w:val="00D55329"/>
    <w:rsid w:val="00D55FAE"/>
    <w:rsid w:val="00D570E0"/>
    <w:rsid w:val="00D6525B"/>
    <w:rsid w:val="00D71E86"/>
    <w:rsid w:val="00D73838"/>
    <w:rsid w:val="00D741E9"/>
    <w:rsid w:val="00D74468"/>
    <w:rsid w:val="00D74DAE"/>
    <w:rsid w:val="00D77A32"/>
    <w:rsid w:val="00D805E5"/>
    <w:rsid w:val="00D80B6A"/>
    <w:rsid w:val="00D836D0"/>
    <w:rsid w:val="00D84BE9"/>
    <w:rsid w:val="00D85CD0"/>
    <w:rsid w:val="00D85E42"/>
    <w:rsid w:val="00D901D1"/>
    <w:rsid w:val="00D92805"/>
    <w:rsid w:val="00D93965"/>
    <w:rsid w:val="00D93DFB"/>
    <w:rsid w:val="00D96932"/>
    <w:rsid w:val="00D96A8A"/>
    <w:rsid w:val="00DA08E4"/>
    <w:rsid w:val="00DA26E5"/>
    <w:rsid w:val="00DA341A"/>
    <w:rsid w:val="00DA4B31"/>
    <w:rsid w:val="00DA5C65"/>
    <w:rsid w:val="00DA600F"/>
    <w:rsid w:val="00DA6034"/>
    <w:rsid w:val="00DA61BA"/>
    <w:rsid w:val="00DA7835"/>
    <w:rsid w:val="00DB0AB9"/>
    <w:rsid w:val="00DB16B6"/>
    <w:rsid w:val="00DB1E43"/>
    <w:rsid w:val="00DB1FB6"/>
    <w:rsid w:val="00DB2704"/>
    <w:rsid w:val="00DB42B0"/>
    <w:rsid w:val="00DB4333"/>
    <w:rsid w:val="00DB59B7"/>
    <w:rsid w:val="00DB59D9"/>
    <w:rsid w:val="00DB6D2A"/>
    <w:rsid w:val="00DB705E"/>
    <w:rsid w:val="00DC1DB8"/>
    <w:rsid w:val="00DC3050"/>
    <w:rsid w:val="00DC44B4"/>
    <w:rsid w:val="00DD28C0"/>
    <w:rsid w:val="00DD2C79"/>
    <w:rsid w:val="00DD41BB"/>
    <w:rsid w:val="00DD4A97"/>
    <w:rsid w:val="00DD52BF"/>
    <w:rsid w:val="00DD5887"/>
    <w:rsid w:val="00DD6CE3"/>
    <w:rsid w:val="00DE0652"/>
    <w:rsid w:val="00DE15F1"/>
    <w:rsid w:val="00DE1816"/>
    <w:rsid w:val="00DE2022"/>
    <w:rsid w:val="00DE2418"/>
    <w:rsid w:val="00DE3096"/>
    <w:rsid w:val="00DE4BF6"/>
    <w:rsid w:val="00DE6BDF"/>
    <w:rsid w:val="00DF0613"/>
    <w:rsid w:val="00DF1874"/>
    <w:rsid w:val="00DF18B4"/>
    <w:rsid w:val="00DF1B53"/>
    <w:rsid w:val="00DF619A"/>
    <w:rsid w:val="00DF62FB"/>
    <w:rsid w:val="00E00349"/>
    <w:rsid w:val="00E0084A"/>
    <w:rsid w:val="00E00A44"/>
    <w:rsid w:val="00E03A56"/>
    <w:rsid w:val="00E03ABF"/>
    <w:rsid w:val="00E03C1D"/>
    <w:rsid w:val="00E04E76"/>
    <w:rsid w:val="00E05B41"/>
    <w:rsid w:val="00E07707"/>
    <w:rsid w:val="00E10A17"/>
    <w:rsid w:val="00E1124E"/>
    <w:rsid w:val="00E124E2"/>
    <w:rsid w:val="00E136A0"/>
    <w:rsid w:val="00E13F41"/>
    <w:rsid w:val="00E16B1E"/>
    <w:rsid w:val="00E231FC"/>
    <w:rsid w:val="00E2536F"/>
    <w:rsid w:val="00E25387"/>
    <w:rsid w:val="00E2572B"/>
    <w:rsid w:val="00E2600B"/>
    <w:rsid w:val="00E30E61"/>
    <w:rsid w:val="00E318F3"/>
    <w:rsid w:val="00E33110"/>
    <w:rsid w:val="00E34D01"/>
    <w:rsid w:val="00E34DCD"/>
    <w:rsid w:val="00E352E5"/>
    <w:rsid w:val="00E40DE0"/>
    <w:rsid w:val="00E415DB"/>
    <w:rsid w:val="00E4321A"/>
    <w:rsid w:val="00E43A97"/>
    <w:rsid w:val="00E44739"/>
    <w:rsid w:val="00E4747F"/>
    <w:rsid w:val="00E47DD8"/>
    <w:rsid w:val="00E502DA"/>
    <w:rsid w:val="00E52D99"/>
    <w:rsid w:val="00E53493"/>
    <w:rsid w:val="00E55038"/>
    <w:rsid w:val="00E567D3"/>
    <w:rsid w:val="00E57A58"/>
    <w:rsid w:val="00E60262"/>
    <w:rsid w:val="00E60996"/>
    <w:rsid w:val="00E60A72"/>
    <w:rsid w:val="00E60D1C"/>
    <w:rsid w:val="00E615D9"/>
    <w:rsid w:val="00E659F9"/>
    <w:rsid w:val="00E707D0"/>
    <w:rsid w:val="00E7201E"/>
    <w:rsid w:val="00E76B9D"/>
    <w:rsid w:val="00E77D4F"/>
    <w:rsid w:val="00E80641"/>
    <w:rsid w:val="00E8164D"/>
    <w:rsid w:val="00E8172D"/>
    <w:rsid w:val="00E81926"/>
    <w:rsid w:val="00E83D49"/>
    <w:rsid w:val="00E83D55"/>
    <w:rsid w:val="00E8583D"/>
    <w:rsid w:val="00E85A9D"/>
    <w:rsid w:val="00E86035"/>
    <w:rsid w:val="00E861AE"/>
    <w:rsid w:val="00E86495"/>
    <w:rsid w:val="00E86720"/>
    <w:rsid w:val="00E878E6"/>
    <w:rsid w:val="00E9133D"/>
    <w:rsid w:val="00E9500D"/>
    <w:rsid w:val="00E965BE"/>
    <w:rsid w:val="00EA1FB8"/>
    <w:rsid w:val="00EA30B7"/>
    <w:rsid w:val="00EA448A"/>
    <w:rsid w:val="00EA4EAE"/>
    <w:rsid w:val="00EA6160"/>
    <w:rsid w:val="00EA6626"/>
    <w:rsid w:val="00EB13EB"/>
    <w:rsid w:val="00EB1882"/>
    <w:rsid w:val="00EB1CCE"/>
    <w:rsid w:val="00EB1D6A"/>
    <w:rsid w:val="00EB2B60"/>
    <w:rsid w:val="00EC0596"/>
    <w:rsid w:val="00EC0728"/>
    <w:rsid w:val="00EC0EE1"/>
    <w:rsid w:val="00EC1D4C"/>
    <w:rsid w:val="00EC276A"/>
    <w:rsid w:val="00EC347E"/>
    <w:rsid w:val="00EC3509"/>
    <w:rsid w:val="00EC393B"/>
    <w:rsid w:val="00EC4707"/>
    <w:rsid w:val="00EC52DB"/>
    <w:rsid w:val="00EC6611"/>
    <w:rsid w:val="00EC786D"/>
    <w:rsid w:val="00EC7F35"/>
    <w:rsid w:val="00ED0D0E"/>
    <w:rsid w:val="00ED24ED"/>
    <w:rsid w:val="00ED2BBB"/>
    <w:rsid w:val="00ED3FDA"/>
    <w:rsid w:val="00ED4681"/>
    <w:rsid w:val="00ED54BB"/>
    <w:rsid w:val="00ED60E1"/>
    <w:rsid w:val="00ED707F"/>
    <w:rsid w:val="00EE0341"/>
    <w:rsid w:val="00EE0D91"/>
    <w:rsid w:val="00EE12C9"/>
    <w:rsid w:val="00EE2ED2"/>
    <w:rsid w:val="00EE4D39"/>
    <w:rsid w:val="00EE50C4"/>
    <w:rsid w:val="00EE5F0C"/>
    <w:rsid w:val="00EE61AC"/>
    <w:rsid w:val="00EF1670"/>
    <w:rsid w:val="00EF359D"/>
    <w:rsid w:val="00EF40D8"/>
    <w:rsid w:val="00EF419B"/>
    <w:rsid w:val="00EF4265"/>
    <w:rsid w:val="00EF5007"/>
    <w:rsid w:val="00EF77BB"/>
    <w:rsid w:val="00F010B4"/>
    <w:rsid w:val="00F01636"/>
    <w:rsid w:val="00F05BD5"/>
    <w:rsid w:val="00F0665F"/>
    <w:rsid w:val="00F06E5B"/>
    <w:rsid w:val="00F07193"/>
    <w:rsid w:val="00F079E6"/>
    <w:rsid w:val="00F10389"/>
    <w:rsid w:val="00F10614"/>
    <w:rsid w:val="00F1082B"/>
    <w:rsid w:val="00F117F9"/>
    <w:rsid w:val="00F12125"/>
    <w:rsid w:val="00F12C1A"/>
    <w:rsid w:val="00F13AD3"/>
    <w:rsid w:val="00F15694"/>
    <w:rsid w:val="00F15DA7"/>
    <w:rsid w:val="00F167FD"/>
    <w:rsid w:val="00F1745D"/>
    <w:rsid w:val="00F20B47"/>
    <w:rsid w:val="00F20CF8"/>
    <w:rsid w:val="00F22CB2"/>
    <w:rsid w:val="00F22FD4"/>
    <w:rsid w:val="00F260DC"/>
    <w:rsid w:val="00F31E76"/>
    <w:rsid w:val="00F32EF9"/>
    <w:rsid w:val="00F34F99"/>
    <w:rsid w:val="00F367E3"/>
    <w:rsid w:val="00F40A1F"/>
    <w:rsid w:val="00F4138D"/>
    <w:rsid w:val="00F45D48"/>
    <w:rsid w:val="00F4783A"/>
    <w:rsid w:val="00F50F53"/>
    <w:rsid w:val="00F51BC9"/>
    <w:rsid w:val="00F52DCC"/>
    <w:rsid w:val="00F544AD"/>
    <w:rsid w:val="00F54541"/>
    <w:rsid w:val="00F55C22"/>
    <w:rsid w:val="00F56F58"/>
    <w:rsid w:val="00F57327"/>
    <w:rsid w:val="00F60729"/>
    <w:rsid w:val="00F60F81"/>
    <w:rsid w:val="00F619BD"/>
    <w:rsid w:val="00F657EF"/>
    <w:rsid w:val="00F7193C"/>
    <w:rsid w:val="00F740DD"/>
    <w:rsid w:val="00F75352"/>
    <w:rsid w:val="00F80460"/>
    <w:rsid w:val="00F806F4"/>
    <w:rsid w:val="00F8220A"/>
    <w:rsid w:val="00F9449D"/>
    <w:rsid w:val="00F94C51"/>
    <w:rsid w:val="00F9611B"/>
    <w:rsid w:val="00FA0081"/>
    <w:rsid w:val="00FA186D"/>
    <w:rsid w:val="00FA1A8B"/>
    <w:rsid w:val="00FA1AC7"/>
    <w:rsid w:val="00FA3D31"/>
    <w:rsid w:val="00FA5499"/>
    <w:rsid w:val="00FA7DBB"/>
    <w:rsid w:val="00FB2ED3"/>
    <w:rsid w:val="00FB3737"/>
    <w:rsid w:val="00FB421B"/>
    <w:rsid w:val="00FB4D6A"/>
    <w:rsid w:val="00FB5DF1"/>
    <w:rsid w:val="00FB7717"/>
    <w:rsid w:val="00FB7A7F"/>
    <w:rsid w:val="00FC1A73"/>
    <w:rsid w:val="00FC1C6E"/>
    <w:rsid w:val="00FC2E92"/>
    <w:rsid w:val="00FC611A"/>
    <w:rsid w:val="00FC6C10"/>
    <w:rsid w:val="00FD132D"/>
    <w:rsid w:val="00FD1FCB"/>
    <w:rsid w:val="00FD59F4"/>
    <w:rsid w:val="00FE2457"/>
    <w:rsid w:val="00FE5911"/>
    <w:rsid w:val="00FE7537"/>
    <w:rsid w:val="00FE79A1"/>
    <w:rsid w:val="00FF0D7D"/>
    <w:rsid w:val="00FF1446"/>
    <w:rsid w:val="00FF24BB"/>
    <w:rsid w:val="00FF4495"/>
    <w:rsid w:val="00FF53D1"/>
    <w:rsid w:val="00FF6FDB"/>
    <w:rsid w:val="00FF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E9BB"/>
  <w15:chartTrackingRefBased/>
  <w15:docId w15:val="{1F452469-1D77-40BE-B621-CDD3149E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6FC4"/>
  </w:style>
  <w:style w:type="paragraph" w:styleId="Heading1">
    <w:name w:val="heading 1"/>
    <w:basedOn w:val="Normal"/>
    <w:next w:val="Normal"/>
    <w:link w:val="Heading1Char"/>
    <w:uiPriority w:val="9"/>
    <w:qFormat/>
    <w:rsid w:val="005E23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E236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E236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E236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E236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E236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E236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2362"/>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5E236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6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5E2362"/>
    <w:rPr>
      <w:rFonts w:asciiTheme="majorHAnsi" w:eastAsiaTheme="majorEastAsia" w:hAnsiTheme="majorHAnsi" w:cstheme="majorBidi"/>
      <w:color w:val="323E4F" w:themeColor="text2" w:themeShade="BF"/>
      <w:spacing w:val="5"/>
      <w:sz w:val="52"/>
      <w:szCs w:val="52"/>
    </w:rPr>
  </w:style>
  <w:style w:type="paragraph" w:styleId="ListParagraph">
    <w:name w:val="List Paragraph"/>
    <w:basedOn w:val="Normal"/>
    <w:uiPriority w:val="34"/>
    <w:qFormat/>
    <w:rsid w:val="009F7874"/>
    <w:pPr>
      <w:ind w:left="720"/>
      <w:contextualSpacing/>
    </w:pPr>
  </w:style>
  <w:style w:type="character" w:customStyle="1" w:styleId="Heading1Char">
    <w:name w:val="Heading 1 Char"/>
    <w:basedOn w:val="DefaultParagraphFont"/>
    <w:link w:val="Heading1"/>
    <w:uiPriority w:val="9"/>
    <w:rsid w:val="005E236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5E236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5E236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5E236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5E236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5E236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E23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2362"/>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5E236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E2362"/>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5E236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E2362"/>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5E2362"/>
    <w:rPr>
      <w:b/>
      <w:bCs/>
    </w:rPr>
  </w:style>
  <w:style w:type="character" w:styleId="Emphasis">
    <w:name w:val="Emphasis"/>
    <w:basedOn w:val="DefaultParagraphFont"/>
    <w:uiPriority w:val="20"/>
    <w:qFormat/>
    <w:rsid w:val="005E2362"/>
    <w:rPr>
      <w:i/>
      <w:iCs/>
    </w:rPr>
  </w:style>
  <w:style w:type="paragraph" w:styleId="NoSpacing">
    <w:name w:val="No Spacing"/>
    <w:link w:val="NoSpacingChar"/>
    <w:uiPriority w:val="1"/>
    <w:qFormat/>
    <w:rsid w:val="005E2362"/>
    <w:pPr>
      <w:spacing w:after="0" w:line="240" w:lineRule="auto"/>
    </w:pPr>
  </w:style>
  <w:style w:type="paragraph" w:styleId="Quote">
    <w:name w:val="Quote"/>
    <w:basedOn w:val="Normal"/>
    <w:next w:val="Normal"/>
    <w:link w:val="QuoteChar"/>
    <w:uiPriority w:val="29"/>
    <w:qFormat/>
    <w:rsid w:val="005E2362"/>
    <w:rPr>
      <w:i/>
      <w:iCs/>
      <w:color w:val="000000" w:themeColor="text1"/>
    </w:rPr>
  </w:style>
  <w:style w:type="character" w:customStyle="1" w:styleId="QuoteChar">
    <w:name w:val="Quote Char"/>
    <w:basedOn w:val="DefaultParagraphFont"/>
    <w:link w:val="Quote"/>
    <w:uiPriority w:val="29"/>
    <w:rsid w:val="005E2362"/>
    <w:rPr>
      <w:i/>
      <w:iCs/>
      <w:color w:val="000000" w:themeColor="text1"/>
    </w:rPr>
  </w:style>
  <w:style w:type="paragraph" w:styleId="IntenseQuote">
    <w:name w:val="Intense Quote"/>
    <w:basedOn w:val="Normal"/>
    <w:next w:val="Normal"/>
    <w:link w:val="IntenseQuoteChar"/>
    <w:uiPriority w:val="30"/>
    <w:qFormat/>
    <w:rsid w:val="005E236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E2362"/>
    <w:rPr>
      <w:b/>
      <w:bCs/>
      <w:i/>
      <w:iCs/>
      <w:color w:val="5B9BD5" w:themeColor="accent1"/>
    </w:rPr>
  </w:style>
  <w:style w:type="character" w:styleId="SubtleEmphasis">
    <w:name w:val="Subtle Emphasis"/>
    <w:basedOn w:val="DefaultParagraphFont"/>
    <w:uiPriority w:val="19"/>
    <w:qFormat/>
    <w:rsid w:val="005E2362"/>
    <w:rPr>
      <w:i/>
      <w:iCs/>
      <w:color w:val="808080" w:themeColor="text1" w:themeTint="7F"/>
    </w:rPr>
  </w:style>
  <w:style w:type="character" w:styleId="IntenseEmphasis">
    <w:name w:val="Intense Emphasis"/>
    <w:basedOn w:val="DefaultParagraphFont"/>
    <w:uiPriority w:val="21"/>
    <w:qFormat/>
    <w:rsid w:val="005E2362"/>
    <w:rPr>
      <w:b/>
      <w:bCs/>
      <w:i/>
      <w:iCs/>
      <w:color w:val="5B9BD5" w:themeColor="accent1"/>
    </w:rPr>
  </w:style>
  <w:style w:type="character" w:styleId="SubtleReference">
    <w:name w:val="Subtle Reference"/>
    <w:basedOn w:val="DefaultParagraphFont"/>
    <w:uiPriority w:val="31"/>
    <w:qFormat/>
    <w:rsid w:val="005E2362"/>
    <w:rPr>
      <w:smallCaps/>
      <w:color w:val="ED7D31" w:themeColor="accent2"/>
      <w:u w:val="single"/>
    </w:rPr>
  </w:style>
  <w:style w:type="character" w:styleId="IntenseReference">
    <w:name w:val="Intense Reference"/>
    <w:basedOn w:val="DefaultParagraphFont"/>
    <w:uiPriority w:val="32"/>
    <w:qFormat/>
    <w:rsid w:val="005E2362"/>
    <w:rPr>
      <w:b/>
      <w:bCs/>
      <w:smallCaps/>
      <w:color w:val="ED7D31" w:themeColor="accent2"/>
      <w:spacing w:val="5"/>
      <w:u w:val="single"/>
    </w:rPr>
  </w:style>
  <w:style w:type="character" w:styleId="BookTitle">
    <w:name w:val="Book Title"/>
    <w:basedOn w:val="DefaultParagraphFont"/>
    <w:uiPriority w:val="33"/>
    <w:qFormat/>
    <w:rsid w:val="005E2362"/>
    <w:rPr>
      <w:b/>
      <w:bCs/>
      <w:smallCaps/>
      <w:spacing w:val="5"/>
    </w:rPr>
  </w:style>
  <w:style w:type="paragraph" w:styleId="TOCHeading">
    <w:name w:val="TOC Heading"/>
    <w:basedOn w:val="Heading1"/>
    <w:next w:val="Normal"/>
    <w:uiPriority w:val="39"/>
    <w:unhideWhenUsed/>
    <w:qFormat/>
    <w:rsid w:val="005E2362"/>
    <w:pPr>
      <w:outlineLvl w:val="9"/>
    </w:pPr>
  </w:style>
  <w:style w:type="paragraph" w:styleId="NormalWeb">
    <w:name w:val="Normal (Web)"/>
    <w:basedOn w:val="Normal"/>
    <w:uiPriority w:val="99"/>
    <w:semiHidden/>
    <w:unhideWhenUsed/>
    <w:rsid w:val="00C87F3A"/>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612"/>
  </w:style>
  <w:style w:type="paragraph" w:styleId="Footer">
    <w:name w:val="footer"/>
    <w:basedOn w:val="Normal"/>
    <w:link w:val="FooterChar"/>
    <w:uiPriority w:val="99"/>
    <w:unhideWhenUsed/>
    <w:rsid w:val="006F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612"/>
  </w:style>
  <w:style w:type="paragraph" w:customStyle="1" w:styleId="Under1">
    <w:name w:val="Under 1"/>
    <w:basedOn w:val="Normal"/>
    <w:qFormat/>
    <w:rsid w:val="000140FE"/>
    <w:pPr>
      <w:bidi/>
      <w:ind w:left="1080"/>
      <w:jc w:val="both"/>
    </w:pPr>
    <w:rPr>
      <w:rFonts w:asciiTheme="majorBidi" w:hAnsiTheme="majorBidi" w:cstheme="majorBidi"/>
      <w:sz w:val="24"/>
      <w:szCs w:val="24"/>
      <w:lang w:bidi="ar-EG"/>
    </w:rPr>
  </w:style>
  <w:style w:type="paragraph" w:customStyle="1" w:styleId="Point1">
    <w:name w:val="Point 1"/>
    <w:basedOn w:val="ListParagraph"/>
    <w:qFormat/>
    <w:rsid w:val="00CD0B2A"/>
    <w:pPr>
      <w:numPr>
        <w:numId w:val="3"/>
      </w:numPr>
      <w:bidi/>
      <w:jc w:val="both"/>
    </w:pPr>
    <w:rPr>
      <w:rFonts w:asciiTheme="majorBidi" w:hAnsiTheme="majorBidi" w:cstheme="majorBidi"/>
      <w:sz w:val="24"/>
      <w:szCs w:val="24"/>
      <w:lang w:bidi="ar-EG"/>
    </w:rPr>
  </w:style>
  <w:style w:type="paragraph" w:customStyle="1" w:styleId="ScreenElement">
    <w:name w:val="Screen Element"/>
    <w:basedOn w:val="ListParagraph"/>
    <w:qFormat/>
    <w:rsid w:val="00033990"/>
    <w:pPr>
      <w:numPr>
        <w:numId w:val="1"/>
      </w:numPr>
      <w:bidi/>
    </w:pPr>
    <w:rPr>
      <w:rFonts w:asciiTheme="majorBidi" w:hAnsiTheme="majorBidi" w:cstheme="majorBidi"/>
      <w:b/>
      <w:bCs/>
      <w:sz w:val="24"/>
      <w:szCs w:val="24"/>
      <w:lang w:bidi="ar-EG"/>
    </w:rPr>
  </w:style>
  <w:style w:type="paragraph" w:customStyle="1" w:styleId="Under2">
    <w:name w:val="Under 2"/>
    <w:basedOn w:val="Normal"/>
    <w:qFormat/>
    <w:rsid w:val="00CD0B2A"/>
    <w:pPr>
      <w:bidi/>
      <w:spacing w:line="240" w:lineRule="auto"/>
      <w:ind w:left="1368"/>
      <w:jc w:val="both"/>
    </w:pPr>
    <w:rPr>
      <w:rFonts w:asciiTheme="majorBidi" w:hAnsiTheme="majorBidi" w:cstheme="majorBidi"/>
      <w:sz w:val="24"/>
      <w:szCs w:val="24"/>
      <w:lang w:bidi="ar-EG"/>
    </w:rPr>
  </w:style>
  <w:style w:type="paragraph" w:customStyle="1" w:styleId="ScreenGroup">
    <w:name w:val="Screen Group"/>
    <w:basedOn w:val="ListParagraph"/>
    <w:qFormat/>
    <w:rsid w:val="00AA3D66"/>
    <w:pPr>
      <w:numPr>
        <w:numId w:val="2"/>
      </w:numPr>
      <w:bidi/>
      <w:spacing w:line="240" w:lineRule="auto"/>
    </w:pPr>
    <w:rPr>
      <w:rFonts w:asciiTheme="majorBidi" w:hAnsiTheme="majorBidi" w:cstheme="majorBidi"/>
      <w:b/>
      <w:bCs/>
      <w:sz w:val="28"/>
      <w:szCs w:val="28"/>
      <w:lang w:bidi="ar-EG"/>
    </w:rPr>
  </w:style>
  <w:style w:type="paragraph" w:customStyle="1" w:styleId="Body">
    <w:name w:val="Body"/>
    <w:basedOn w:val="Normal"/>
    <w:qFormat/>
    <w:rsid w:val="008625AC"/>
    <w:pPr>
      <w:bidi/>
      <w:jc w:val="both"/>
    </w:pPr>
    <w:rPr>
      <w:rFonts w:asciiTheme="majorBidi" w:hAnsiTheme="majorBidi" w:cstheme="majorBidi"/>
      <w:sz w:val="24"/>
      <w:szCs w:val="24"/>
      <w:lang w:bidi="ar-EG"/>
    </w:rPr>
  </w:style>
  <w:style w:type="paragraph" w:customStyle="1" w:styleId="GroupBody">
    <w:name w:val="GroupBody"/>
    <w:basedOn w:val="Normal"/>
    <w:qFormat/>
    <w:rsid w:val="007C599E"/>
    <w:pPr>
      <w:bidi/>
      <w:ind w:left="720"/>
    </w:pPr>
    <w:rPr>
      <w:rFonts w:asciiTheme="majorBidi" w:hAnsiTheme="majorBidi" w:cstheme="majorBidi"/>
      <w:sz w:val="24"/>
      <w:szCs w:val="24"/>
      <w:lang w:bidi="ar-EG"/>
    </w:rPr>
  </w:style>
  <w:style w:type="paragraph" w:customStyle="1" w:styleId="Head3">
    <w:name w:val="Head3"/>
    <w:basedOn w:val="Title"/>
    <w:next w:val="Body"/>
    <w:qFormat/>
    <w:rsid w:val="00357996"/>
    <w:pPr>
      <w:bidi/>
    </w:pPr>
    <w:rPr>
      <w:bCs/>
      <w:lang w:bidi="ar-EG"/>
    </w:rPr>
  </w:style>
  <w:style w:type="paragraph" w:customStyle="1" w:styleId="Point0">
    <w:name w:val="Point 0"/>
    <w:basedOn w:val="Normal"/>
    <w:qFormat/>
    <w:rsid w:val="00C51A30"/>
    <w:pPr>
      <w:numPr>
        <w:numId w:val="4"/>
      </w:numPr>
      <w:bidi/>
      <w:spacing w:before="58" w:after="115" w:line="346" w:lineRule="atLeast"/>
      <w:ind w:left="1080"/>
    </w:pPr>
    <w:rPr>
      <w:rFonts w:ascii="Times New Roman" w:eastAsia="Times New Roman" w:hAnsi="Times New Roman" w:cs="Times New Roman"/>
      <w:b/>
      <w:bCs/>
      <w:sz w:val="24"/>
      <w:szCs w:val="24"/>
    </w:rPr>
  </w:style>
  <w:style w:type="table" w:styleId="TableGrid">
    <w:name w:val="Table Grid"/>
    <w:basedOn w:val="TableNormal"/>
    <w:uiPriority w:val="39"/>
    <w:rsid w:val="0088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1"/>
    <w:basedOn w:val="Under1"/>
    <w:qFormat/>
    <w:rsid w:val="00F40A1F"/>
    <w:pPr>
      <w:pBdr>
        <w:top w:val="dotted" w:sz="8" w:space="1" w:color="auto"/>
        <w:left w:val="dotted" w:sz="8" w:space="4" w:color="auto"/>
        <w:bottom w:val="dotted" w:sz="8" w:space="1" w:color="auto"/>
        <w:right w:val="dotted" w:sz="8" w:space="4" w:color="auto"/>
      </w:pBdr>
      <w:ind w:left="1195" w:right="144"/>
    </w:pPr>
  </w:style>
  <w:style w:type="paragraph" w:customStyle="1" w:styleId="Note2">
    <w:name w:val="Note2"/>
    <w:basedOn w:val="Note1"/>
    <w:qFormat/>
    <w:rsid w:val="00CF0AFA"/>
    <w:pPr>
      <w:ind w:left="1512"/>
    </w:pPr>
  </w:style>
  <w:style w:type="paragraph" w:customStyle="1" w:styleId="Note">
    <w:name w:val="Note"/>
    <w:basedOn w:val="Note1"/>
    <w:qFormat/>
    <w:rsid w:val="00B45014"/>
    <w:pPr>
      <w:ind w:left="850"/>
    </w:pPr>
  </w:style>
  <w:style w:type="paragraph" w:styleId="TOC1">
    <w:name w:val="toc 1"/>
    <w:basedOn w:val="Normal"/>
    <w:next w:val="Normal"/>
    <w:autoRedefine/>
    <w:uiPriority w:val="39"/>
    <w:unhideWhenUsed/>
    <w:rsid w:val="00C76805"/>
    <w:pPr>
      <w:tabs>
        <w:tab w:val="right" w:leader="dot" w:pos="9350"/>
      </w:tabs>
      <w:bidi/>
      <w:spacing w:after="100"/>
    </w:pPr>
    <w:rPr>
      <w:lang w:bidi="ar-EG"/>
    </w:rPr>
  </w:style>
  <w:style w:type="paragraph" w:styleId="TOC5">
    <w:name w:val="toc 5"/>
    <w:basedOn w:val="Normal"/>
    <w:next w:val="Normal"/>
    <w:autoRedefine/>
    <w:uiPriority w:val="39"/>
    <w:semiHidden/>
    <w:unhideWhenUsed/>
    <w:rsid w:val="002C0011"/>
    <w:pPr>
      <w:spacing w:after="100"/>
      <w:ind w:left="880"/>
    </w:pPr>
  </w:style>
  <w:style w:type="character" w:styleId="Hyperlink">
    <w:name w:val="Hyperlink"/>
    <w:basedOn w:val="DefaultParagraphFont"/>
    <w:uiPriority w:val="99"/>
    <w:unhideWhenUsed/>
    <w:rsid w:val="002C0011"/>
    <w:rPr>
      <w:color w:val="0563C1" w:themeColor="hyperlink"/>
      <w:u w:val="single"/>
    </w:rPr>
  </w:style>
  <w:style w:type="character" w:customStyle="1" w:styleId="NoSpacingChar">
    <w:name w:val="No Spacing Char"/>
    <w:basedOn w:val="DefaultParagraphFont"/>
    <w:link w:val="NoSpacing"/>
    <w:uiPriority w:val="1"/>
    <w:rsid w:val="00345154"/>
  </w:style>
  <w:style w:type="character" w:customStyle="1" w:styleId="apple-converted-space">
    <w:name w:val="apple-converted-space"/>
    <w:basedOn w:val="DefaultParagraphFont"/>
    <w:rsid w:val="008C6ACA"/>
  </w:style>
  <w:style w:type="paragraph" w:customStyle="1" w:styleId="Head4">
    <w:name w:val="Head4"/>
    <w:basedOn w:val="Body"/>
    <w:qFormat/>
    <w:rsid w:val="00357996"/>
    <w:rPr>
      <w:b/>
      <w:bCs/>
      <w:sz w:val="32"/>
      <w:szCs w:val="40"/>
    </w:rPr>
  </w:style>
  <w:style w:type="paragraph" w:customStyle="1" w:styleId="PointFirst">
    <w:name w:val="PointFirst"/>
    <w:basedOn w:val="Point0"/>
    <w:qFormat/>
    <w:rsid w:val="00357996"/>
    <w:pPr>
      <w:ind w:left="720"/>
    </w:pPr>
  </w:style>
  <w:style w:type="paragraph" w:customStyle="1" w:styleId="UnderFirst">
    <w:name w:val="UnderFirst"/>
    <w:basedOn w:val="Under1"/>
    <w:qFormat/>
    <w:rsid w:val="00761B2B"/>
    <w:pPr>
      <w:ind w:left="374"/>
    </w:pPr>
  </w:style>
  <w:style w:type="paragraph" w:customStyle="1" w:styleId="ScreenElement2">
    <w:name w:val="ScreenElement2"/>
    <w:basedOn w:val="ScreenElement"/>
    <w:qFormat/>
    <w:rsid w:val="008A2781"/>
    <w:pPr>
      <w:numPr>
        <w:numId w:val="0"/>
      </w:numPr>
      <w:ind w:left="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5921">
      <w:bodyDiv w:val="1"/>
      <w:marLeft w:val="0"/>
      <w:marRight w:val="0"/>
      <w:marTop w:val="0"/>
      <w:marBottom w:val="0"/>
      <w:divBdr>
        <w:top w:val="none" w:sz="0" w:space="0" w:color="auto"/>
        <w:left w:val="none" w:sz="0" w:space="0" w:color="auto"/>
        <w:bottom w:val="none" w:sz="0" w:space="0" w:color="auto"/>
        <w:right w:val="none" w:sz="0" w:space="0" w:color="auto"/>
      </w:divBdr>
    </w:div>
    <w:div w:id="830411530">
      <w:bodyDiv w:val="1"/>
      <w:marLeft w:val="0"/>
      <w:marRight w:val="0"/>
      <w:marTop w:val="0"/>
      <w:marBottom w:val="0"/>
      <w:divBdr>
        <w:top w:val="none" w:sz="0" w:space="0" w:color="auto"/>
        <w:left w:val="none" w:sz="0" w:space="0" w:color="auto"/>
        <w:bottom w:val="none" w:sz="0" w:space="0" w:color="auto"/>
        <w:right w:val="none" w:sz="0" w:space="0" w:color="auto"/>
      </w:divBdr>
      <w:divsChild>
        <w:div w:id="37874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99439BA4A24FE69B0B0558E5EDFB00"/>
        <w:category>
          <w:name w:val="General"/>
          <w:gallery w:val="placeholder"/>
        </w:category>
        <w:types>
          <w:type w:val="bbPlcHdr"/>
        </w:types>
        <w:behaviors>
          <w:behavior w:val="content"/>
        </w:behaviors>
        <w:guid w:val="{0B73E7D0-6396-4E50-83E0-8A5E6B9EEAD4}"/>
      </w:docPartPr>
      <w:docPartBody>
        <w:p w:rsidR="002C5D71" w:rsidRDefault="00F30BE5" w:rsidP="00F30BE5">
          <w:pPr>
            <w:pStyle w:val="2699439BA4A24FE69B0B0558E5EDFB00"/>
          </w:pPr>
          <w:r>
            <w:rPr>
              <w:rFonts w:asciiTheme="majorHAnsi" w:eastAsiaTheme="majorEastAsia" w:hAnsiTheme="majorHAnsi" w:cstheme="majorBidi"/>
              <w:caps/>
              <w:color w:val="4472C4" w:themeColor="accent1"/>
              <w:sz w:val="80"/>
              <w:szCs w:val="80"/>
            </w:rPr>
            <w:t>[Document title]</w:t>
          </w:r>
        </w:p>
      </w:docPartBody>
    </w:docPart>
    <w:docPart>
      <w:docPartPr>
        <w:name w:val="FF3785B3E0FF4B4286BDEDD66D60DA1F"/>
        <w:category>
          <w:name w:val="General"/>
          <w:gallery w:val="placeholder"/>
        </w:category>
        <w:types>
          <w:type w:val="bbPlcHdr"/>
        </w:types>
        <w:behaviors>
          <w:behavior w:val="content"/>
        </w:behaviors>
        <w:guid w:val="{664F0AB7-545B-4339-9329-92C6F55E5E5C}"/>
      </w:docPartPr>
      <w:docPartBody>
        <w:p w:rsidR="002C5D71" w:rsidRDefault="00F30BE5" w:rsidP="00F30BE5">
          <w:pPr>
            <w:pStyle w:val="FF3785B3E0FF4B4286BDEDD66D60DA1F"/>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E5"/>
    <w:rsid w:val="000368DD"/>
    <w:rsid w:val="000A2699"/>
    <w:rsid w:val="001A4272"/>
    <w:rsid w:val="001D627A"/>
    <w:rsid w:val="00262874"/>
    <w:rsid w:val="002C5D71"/>
    <w:rsid w:val="003760D5"/>
    <w:rsid w:val="0038142D"/>
    <w:rsid w:val="00396AD1"/>
    <w:rsid w:val="003E5BF1"/>
    <w:rsid w:val="004044EC"/>
    <w:rsid w:val="004E11BC"/>
    <w:rsid w:val="004F1D36"/>
    <w:rsid w:val="0054718F"/>
    <w:rsid w:val="0057592B"/>
    <w:rsid w:val="005B27FC"/>
    <w:rsid w:val="005E2B0E"/>
    <w:rsid w:val="00675811"/>
    <w:rsid w:val="006B6805"/>
    <w:rsid w:val="00724227"/>
    <w:rsid w:val="00755F74"/>
    <w:rsid w:val="007A47F0"/>
    <w:rsid w:val="00803069"/>
    <w:rsid w:val="00870352"/>
    <w:rsid w:val="00880AB3"/>
    <w:rsid w:val="009223F2"/>
    <w:rsid w:val="00951EB9"/>
    <w:rsid w:val="009E0DF1"/>
    <w:rsid w:val="009F2C6A"/>
    <w:rsid w:val="00A50829"/>
    <w:rsid w:val="00A676BE"/>
    <w:rsid w:val="00A94D60"/>
    <w:rsid w:val="00AB0E9B"/>
    <w:rsid w:val="00AB4526"/>
    <w:rsid w:val="00AB555A"/>
    <w:rsid w:val="00C743A4"/>
    <w:rsid w:val="00C94731"/>
    <w:rsid w:val="00CB430A"/>
    <w:rsid w:val="00CE642E"/>
    <w:rsid w:val="00CF00B3"/>
    <w:rsid w:val="00DF58AD"/>
    <w:rsid w:val="00EC56EC"/>
    <w:rsid w:val="00F15E06"/>
    <w:rsid w:val="00F24AD0"/>
    <w:rsid w:val="00F30BE5"/>
    <w:rsid w:val="00FA1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99439BA4A24FE69B0B0558E5EDFB00">
    <w:name w:val="2699439BA4A24FE69B0B0558E5EDFB00"/>
    <w:rsid w:val="00F30BE5"/>
  </w:style>
  <w:style w:type="paragraph" w:customStyle="1" w:styleId="FF3785B3E0FF4B4286BDEDD66D60DA1F">
    <w:name w:val="FF3785B3E0FF4B4286BDEDD66D60DA1F"/>
    <w:rsid w:val="00F30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EEBAD-1256-46C6-BB81-8B9A74F9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15197</TotalTime>
  <Pages>4</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settings</vt:lpstr>
    </vt:vector>
  </TitlesOfParts>
  <Company>NAMA Soft</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AUTHORITIRS settings</dc:title>
  <dc:subject>نما سوفت للبرمجيات</dc:subject>
  <dc:creator>Mohamed Eldabbas</dc:creator>
  <cp:keywords/>
  <dc:description/>
  <cp:lastModifiedBy>Mohamed Eldabbas</cp:lastModifiedBy>
  <cp:revision>189</cp:revision>
  <dcterms:created xsi:type="dcterms:W3CDTF">2016-11-22T16:25:00Z</dcterms:created>
  <dcterms:modified xsi:type="dcterms:W3CDTF">2017-01-29T09:33:00Z</dcterms:modified>
</cp:coreProperties>
</file>